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48C10C7"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19491F37" w14:textId="77777777" w:rsidR="009043E4" w:rsidRPr="009043E4" w:rsidRDefault="009043E4" w:rsidP="009043E4">
      <w:pPr>
        <w:pStyle w:val="ColorfulList-Accent11"/>
        <w:shd w:val="clear" w:color="auto" w:fill="FFFFFF"/>
        <w:rPr>
          <w:rFonts w:ascii="Calibri" w:hAnsi="Calibri" w:cs="Arial"/>
          <w:b/>
          <w:color w:val="FF0000"/>
          <w:sz w:val="22"/>
          <w:szCs w:val="22"/>
          <w:lang w:val="en-GB"/>
        </w:rPr>
      </w:pPr>
    </w:p>
    <w:p w14:paraId="7DBF339B" w14:textId="77777777" w:rsidR="00A921F8" w:rsidRPr="004507AB" w:rsidRDefault="00A921F8" w:rsidP="003F0DB2">
      <w:pPr>
        <w:shd w:val="clear" w:color="auto" w:fill="FFFFFF"/>
        <w:rPr>
          <w:rFonts w:ascii="Calibri" w:hAnsi="Calibri" w:cs="Arial"/>
          <w:color w:val="222222"/>
          <w:szCs w:val="22"/>
          <w:lang w:val="en-GB"/>
        </w:rPr>
      </w:pPr>
    </w:p>
    <w:p w14:paraId="1B2ACC27" w14:textId="1D0ADC6E" w:rsidR="00E06E7B" w:rsidRDefault="00E06E7B" w:rsidP="00034832">
      <w:pPr>
        <w:shd w:val="clear" w:color="auto" w:fill="FFFFFF"/>
        <w:rPr>
          <w:rFonts w:ascii="Calibri" w:hAnsi="Calibri" w:cs="Arial"/>
          <w:color w:val="222222"/>
          <w:szCs w:val="22"/>
          <w:lang w:val="en-GB"/>
        </w:rPr>
      </w:pPr>
      <w:r>
        <w:rPr>
          <w:rFonts w:ascii="Calibri" w:hAnsi="Calibri" w:cs="Arial"/>
          <w:color w:val="222222"/>
          <w:szCs w:val="22"/>
          <w:lang w:val="en-GB"/>
        </w:rPr>
        <w:t>Danish Refugee Council,</w:t>
      </w:r>
    </w:p>
    <w:p w14:paraId="20768A42" w14:textId="77777777" w:rsidR="00E06E7B" w:rsidRDefault="00E06E7B" w:rsidP="00034832">
      <w:pPr>
        <w:shd w:val="clear" w:color="auto" w:fill="FFFFFF"/>
        <w:rPr>
          <w:rFonts w:ascii="Calibri" w:hAnsi="Calibri" w:cs="Arial"/>
          <w:color w:val="222222"/>
          <w:szCs w:val="22"/>
        </w:rPr>
      </w:pPr>
      <w:r w:rsidRPr="00E06E7B">
        <w:rPr>
          <w:rFonts w:ascii="Calibri" w:hAnsi="Calibri" w:cs="Arial"/>
          <w:color w:val="222222"/>
          <w:szCs w:val="22"/>
        </w:rPr>
        <w:t xml:space="preserve">Borgergade 10, </w:t>
      </w:r>
    </w:p>
    <w:p w14:paraId="42986759" w14:textId="5798EADA" w:rsidR="00E06E7B" w:rsidRPr="00EE1B34" w:rsidRDefault="00E06E7B" w:rsidP="00034832">
      <w:pPr>
        <w:shd w:val="clear" w:color="auto" w:fill="FFFFFF"/>
        <w:rPr>
          <w:rFonts w:ascii="Calibri" w:hAnsi="Calibri" w:cs="Arial"/>
          <w:color w:val="222222"/>
          <w:szCs w:val="22"/>
          <w:lang w:val="en-GB"/>
        </w:rPr>
      </w:pPr>
      <w:r w:rsidRPr="00E06E7B">
        <w:rPr>
          <w:rFonts w:ascii="Calibri" w:hAnsi="Calibri" w:cs="Arial"/>
          <w:color w:val="222222"/>
          <w:szCs w:val="22"/>
        </w:rPr>
        <w:t>1300 København K</w:t>
      </w:r>
    </w:p>
    <w:p w14:paraId="040535ED" w14:textId="77777777" w:rsidR="00034832" w:rsidRPr="00EE1B34" w:rsidRDefault="00034832" w:rsidP="00034832">
      <w:pPr>
        <w:shd w:val="clear" w:color="auto" w:fill="FFFFFF"/>
        <w:rPr>
          <w:rFonts w:ascii="Calibri" w:hAnsi="Calibri" w:cs="Arial"/>
          <w:color w:val="222222"/>
          <w:szCs w:val="22"/>
          <w:lang w:val="en-GB"/>
        </w:rPr>
      </w:pPr>
    </w:p>
    <w:p w14:paraId="56F28A2E" w14:textId="2C5CF8BD" w:rsidR="00034832" w:rsidRPr="00EE1B34" w:rsidRDefault="00E06E7B" w:rsidP="00034832">
      <w:pPr>
        <w:shd w:val="clear" w:color="auto" w:fill="FFFFFF"/>
        <w:rPr>
          <w:rFonts w:ascii="Calibri" w:hAnsi="Calibri" w:cs="Arial"/>
          <w:color w:val="222222"/>
          <w:szCs w:val="22"/>
          <w:lang w:val="en-GB"/>
        </w:rPr>
      </w:pPr>
      <w:r>
        <w:rPr>
          <w:rFonts w:ascii="Calibri" w:hAnsi="Calibri" w:cs="Arial"/>
          <w:color w:val="222222"/>
          <w:szCs w:val="22"/>
          <w:lang w:val="en-GB"/>
        </w:rPr>
        <w:t>22/10/2024</w:t>
      </w: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05591DED"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555A48A2" w14:textId="30FA7EFB" w:rsidR="00FE7178" w:rsidRDefault="00764110" w:rsidP="00034832">
      <w:pPr>
        <w:rPr>
          <w:rFonts w:ascii="Calibri" w:hAnsi="Calibri" w:cs="Arial"/>
          <w:b/>
          <w:color w:val="222222"/>
          <w:szCs w:val="22"/>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034832" w:rsidRPr="008A4A0F">
        <w:rPr>
          <w:rFonts w:ascii="Calibri" w:hAnsi="Calibri" w:cs="Arial"/>
          <w:b/>
          <w:color w:val="222222"/>
          <w:szCs w:val="22"/>
          <w:lang w:val="en-GB"/>
        </w:rPr>
        <w:tab/>
      </w:r>
      <w:r w:rsidR="00C8450B">
        <w:rPr>
          <w:rFonts w:ascii="Calibri" w:hAnsi="Calibri" w:cs="Arial"/>
          <w:b/>
          <w:color w:val="222222"/>
          <w:szCs w:val="22"/>
          <w:lang w:val="en-GB"/>
        </w:rPr>
        <w:t xml:space="preserve">   </w:t>
      </w:r>
      <w:r w:rsidR="00FE7178">
        <w:rPr>
          <w:rFonts w:ascii="Calibri" w:hAnsi="Calibri" w:cs="Arial"/>
          <w:b/>
          <w:color w:val="222222"/>
          <w:szCs w:val="22"/>
          <w:lang w:val="en-GB"/>
        </w:rPr>
        <w:t>INET_RFP_</w:t>
      </w:r>
      <w:r w:rsidR="00FE7178" w:rsidRPr="00FE7178">
        <w:rPr>
          <w:color w:val="000000"/>
          <w:sz w:val="22"/>
          <w:szCs w:val="22"/>
        </w:rPr>
        <w:t xml:space="preserve"> </w:t>
      </w:r>
      <w:r w:rsidR="00FE7178" w:rsidRPr="00FE7178">
        <w:rPr>
          <w:rFonts w:ascii="Calibri" w:hAnsi="Calibri" w:cs="Arial"/>
          <w:b/>
          <w:color w:val="222222"/>
          <w:szCs w:val="22"/>
        </w:rPr>
        <w:t>PR_00319250</w:t>
      </w:r>
    </w:p>
    <w:p w14:paraId="0AED2B66" w14:textId="4345D8CB" w:rsidR="00034832" w:rsidRPr="00EE1B34" w:rsidRDefault="00FE7178" w:rsidP="00034832">
      <w:pPr>
        <w:rPr>
          <w:rFonts w:ascii="Calibri" w:hAnsi="Calibri" w:cs="Arial"/>
          <w:b/>
          <w:color w:val="222222"/>
          <w:szCs w:val="22"/>
          <w:lang w:val="en-GB"/>
        </w:rPr>
      </w:pPr>
      <w:r>
        <w:rPr>
          <w:rFonts w:ascii="Calibri" w:hAnsi="Calibri" w:cs="Arial"/>
          <w:b/>
          <w:color w:val="222222"/>
          <w:szCs w:val="22"/>
        </w:rPr>
        <w:t xml:space="preserve">                                                        </w:t>
      </w:r>
    </w:p>
    <w:p w14:paraId="47A69370" w14:textId="77777777" w:rsidR="00034832" w:rsidRPr="00EE1B34" w:rsidRDefault="00034832" w:rsidP="00034832">
      <w:pPr>
        <w:rPr>
          <w:rFonts w:ascii="Calibri" w:hAnsi="Calibri" w:cs="Arial"/>
          <w:b/>
          <w:color w:val="222222"/>
          <w:szCs w:val="22"/>
          <w:lang w:val="en-GB"/>
        </w:rPr>
      </w:pPr>
    </w:p>
    <w:p w14:paraId="453B6677" w14:textId="14499A27" w:rsidR="00034832" w:rsidRPr="00EE1B34" w:rsidRDefault="00034832" w:rsidP="00EA3DB6">
      <w:pPr>
        <w:rPr>
          <w:rFonts w:ascii="Calibri" w:hAnsi="Calibri" w:cs="Arial"/>
          <w:color w:val="222222"/>
          <w:szCs w:val="22"/>
          <w:lang w:val="en-GB"/>
        </w:rPr>
      </w:pPr>
      <w:r w:rsidRPr="00EE1B34">
        <w:rPr>
          <w:rFonts w:ascii="Calibri" w:hAnsi="Calibri" w:cs="Arial"/>
          <w:color w:val="222222"/>
          <w:szCs w:val="22"/>
          <w:lang w:val="en-GB"/>
        </w:rPr>
        <w:t>Dear Sir/Madam:</w:t>
      </w:r>
    </w:p>
    <w:p w14:paraId="2C41D641" w14:textId="77777777" w:rsidR="00FE7178" w:rsidRPr="00FE7178" w:rsidRDefault="00FE7178" w:rsidP="00FE7178">
      <w:pPr>
        <w:spacing w:before="240"/>
        <w:jc w:val="center"/>
        <w:rPr>
          <w:rFonts w:ascii="Calibri" w:hAnsi="Calibri" w:cs="Arial"/>
          <w:b/>
          <w:bCs/>
          <w:color w:val="222222"/>
          <w:szCs w:val="22"/>
          <w:lang w:val="en-GB"/>
        </w:rPr>
      </w:pPr>
      <w:r w:rsidRPr="00FE7178">
        <w:rPr>
          <w:rFonts w:ascii="Calibri" w:hAnsi="Calibri" w:cs="Arial"/>
          <w:b/>
          <w:bCs/>
          <w:color w:val="222222"/>
          <w:szCs w:val="22"/>
          <w:lang w:val="en-GB"/>
        </w:rPr>
        <w:t>LOT 1:</w:t>
      </w:r>
      <w:r>
        <w:rPr>
          <w:rFonts w:ascii="Calibri" w:hAnsi="Calibri" w:cs="Arial"/>
          <w:b/>
          <w:bCs/>
          <w:color w:val="222222"/>
          <w:szCs w:val="22"/>
          <w:lang w:val="en-GB"/>
        </w:rPr>
        <w:t xml:space="preserve">  </w:t>
      </w:r>
      <w:r w:rsidRPr="00FE7178">
        <w:rPr>
          <w:rFonts w:ascii="Calibri" w:hAnsi="Calibri" w:cs="Arial"/>
          <w:b/>
          <w:bCs/>
          <w:color w:val="222222"/>
          <w:szCs w:val="22"/>
          <w:lang w:val="en-GB"/>
        </w:rPr>
        <w:t>After action review – CCCM in Gaza</w:t>
      </w:r>
    </w:p>
    <w:p w14:paraId="5724343C" w14:textId="3F084226" w:rsidR="00FE7178" w:rsidRPr="00FE7178" w:rsidRDefault="00FE7178" w:rsidP="00034832">
      <w:pPr>
        <w:rPr>
          <w:rFonts w:ascii="Calibri" w:hAnsi="Calibri" w:cs="Arial"/>
          <w:b/>
          <w:bCs/>
          <w:color w:val="222222"/>
          <w:szCs w:val="22"/>
          <w:lang w:val="en-GB"/>
        </w:rPr>
      </w:pPr>
    </w:p>
    <w:p w14:paraId="12D6AF5C" w14:textId="61038562" w:rsidR="00034832" w:rsidRDefault="00034832" w:rsidP="00034832">
      <w:pPr>
        <w:rPr>
          <w:rFonts w:ascii="Calibri" w:hAnsi="Calibri" w:cs="Arial"/>
          <w:color w:val="222222"/>
          <w:szCs w:val="22"/>
          <w:lang w:val="en-GB"/>
        </w:rPr>
      </w:pPr>
      <w:r w:rsidRPr="00EE1B34">
        <w:rPr>
          <w:rFonts w:ascii="Calibri" w:hAnsi="Calibri" w:cs="Arial"/>
          <w:color w:val="222222"/>
          <w:szCs w:val="22"/>
          <w:lang w:val="en-GB"/>
        </w:rPr>
        <w:t>The Danish Refugee Council (DRC)</w:t>
      </w:r>
      <w:r w:rsidRPr="00EE1B34">
        <w:rPr>
          <w:rFonts w:ascii="Calibri" w:hAnsi="Calibri" w:cs="Arial"/>
          <w:szCs w:val="22"/>
          <w:lang w:val="en-GB"/>
        </w:rPr>
        <w:t xml:space="preserve"> has received a grant from</w:t>
      </w:r>
      <w:r w:rsidR="00E06E7B">
        <w:rPr>
          <w:rFonts w:ascii="Calibri" w:hAnsi="Calibri" w:cs="Arial"/>
          <w:szCs w:val="22"/>
          <w:lang w:val="en-GB"/>
        </w:rPr>
        <w:t xml:space="preserve"> DANIDA </w:t>
      </w:r>
      <w:r w:rsidRPr="00EE1B34">
        <w:rPr>
          <w:rFonts w:ascii="Calibri" w:hAnsi="Calibri" w:cs="Arial"/>
          <w:szCs w:val="22"/>
          <w:lang w:val="en-GB"/>
        </w:rPr>
        <w:t xml:space="preserve">for the implementation of the humanitarian aid operation entitled </w:t>
      </w:r>
      <w:r w:rsidR="00E06E7B">
        <w:rPr>
          <w:rFonts w:ascii="Calibri" w:hAnsi="Calibri" w:cs="Arial"/>
          <w:szCs w:val="22"/>
          <w:lang w:val="en-GB"/>
        </w:rPr>
        <w:t>Camp Coordination and Camp Management</w:t>
      </w:r>
      <w:r w:rsidRPr="00EE1B34">
        <w:rPr>
          <w:rFonts w:ascii="Calibri" w:hAnsi="Calibri" w:cs="Arial"/>
          <w:szCs w:val="22"/>
          <w:lang w:val="en-GB"/>
        </w:rPr>
        <w:t xml:space="preserve">. Part of this operation is the </w:t>
      </w:r>
      <w:r w:rsidR="004507AB">
        <w:rPr>
          <w:rFonts w:ascii="Calibri" w:hAnsi="Calibri" w:cs="Arial"/>
          <w:szCs w:val="22"/>
          <w:lang w:val="en-GB"/>
        </w:rPr>
        <w:t>consultancy services for</w:t>
      </w:r>
      <w:r w:rsidR="00941D0C">
        <w:rPr>
          <w:rFonts w:ascii="Calibri" w:hAnsi="Calibri" w:cs="Arial"/>
          <w:szCs w:val="22"/>
          <w:lang w:val="en-GB"/>
        </w:rPr>
        <w:t xml:space="preserve"> the development of</w:t>
      </w:r>
      <w:r w:rsidR="00BE190A">
        <w:rPr>
          <w:rFonts w:ascii="Calibri" w:hAnsi="Calibri" w:cs="Arial"/>
          <w:szCs w:val="22"/>
          <w:lang w:val="en-GB"/>
        </w:rPr>
        <w:t xml:space="preserve"> an </w:t>
      </w:r>
      <w:r w:rsidR="00206EA4">
        <w:rPr>
          <w:rFonts w:ascii="Calibri" w:hAnsi="Calibri" w:cs="Arial"/>
          <w:szCs w:val="22"/>
          <w:lang w:val="en-GB"/>
        </w:rPr>
        <w:t>after-action</w:t>
      </w:r>
      <w:r w:rsidR="00BE190A">
        <w:rPr>
          <w:rFonts w:ascii="Calibri" w:hAnsi="Calibri" w:cs="Arial"/>
          <w:szCs w:val="22"/>
          <w:lang w:val="en-GB"/>
        </w:rPr>
        <w:t xml:space="preserve"> review for our emergency response in Gaza.</w:t>
      </w:r>
      <w:r w:rsidRPr="00EE1B34">
        <w:rPr>
          <w:rFonts w:ascii="Calibri" w:hAnsi="Calibri" w:cs="Arial"/>
          <w:i/>
          <w:szCs w:val="22"/>
          <w:lang w:val="en-GB"/>
        </w:rPr>
        <w:t xml:space="preserve"> </w:t>
      </w:r>
      <w:r w:rsidRPr="00F45FEA">
        <w:rPr>
          <w:rFonts w:ascii="Calibri" w:hAnsi="Calibri" w:cs="Arial"/>
          <w:szCs w:val="22"/>
          <w:lang w:val="en-GB"/>
        </w:rPr>
        <w:t>T</w:t>
      </w:r>
      <w:r w:rsidRPr="00EE1B34">
        <w:rPr>
          <w:rFonts w:ascii="Calibri" w:hAnsi="Calibri" w:cs="Arial"/>
          <w:color w:val="222222"/>
          <w:szCs w:val="22"/>
          <w:lang w:val="en-GB"/>
        </w:rPr>
        <w:t>herefore, the DRC requests you to submit</w:t>
      </w:r>
      <w:r w:rsidR="004507AB">
        <w:rPr>
          <w:rFonts w:ascii="Calibri" w:hAnsi="Calibri" w:cs="Arial"/>
          <w:color w:val="222222"/>
          <w:szCs w:val="22"/>
          <w:lang w:val="en-GB"/>
        </w:rPr>
        <w:t xml:space="preserve"> your proposal</w:t>
      </w:r>
      <w:r w:rsidR="005D598E">
        <w:rPr>
          <w:rFonts w:ascii="Calibri" w:hAnsi="Calibri" w:cs="Arial"/>
          <w:color w:val="222222"/>
          <w:szCs w:val="22"/>
          <w:lang w:val="en-GB"/>
        </w:rPr>
        <w:t>. P</w:t>
      </w:r>
      <w:r w:rsidR="004507AB">
        <w:rPr>
          <w:rFonts w:ascii="Calibri" w:hAnsi="Calibri" w:cs="Arial"/>
          <w:color w:val="222222"/>
          <w:szCs w:val="22"/>
          <w:lang w:val="en-GB"/>
        </w:rPr>
        <w:t xml:space="preserve">lease be guided </w:t>
      </w:r>
      <w:r w:rsidR="008A4A0F">
        <w:rPr>
          <w:rFonts w:ascii="Calibri" w:hAnsi="Calibri" w:cs="Arial"/>
          <w:color w:val="222222"/>
          <w:szCs w:val="22"/>
          <w:lang w:val="en-GB"/>
        </w:rPr>
        <w:t xml:space="preserve">by </w:t>
      </w:r>
      <w:r w:rsidR="004507AB">
        <w:rPr>
          <w:rFonts w:ascii="Calibri" w:hAnsi="Calibri" w:cs="Arial"/>
          <w:color w:val="222222"/>
          <w:szCs w:val="22"/>
          <w:lang w:val="en-GB"/>
        </w:rPr>
        <w:t>this RFP and the attached Terms of Reference (T</w:t>
      </w:r>
      <w:r w:rsidR="00192F18">
        <w:rPr>
          <w:rFonts w:ascii="Calibri" w:hAnsi="Calibri" w:cs="Arial"/>
          <w:color w:val="222222"/>
          <w:szCs w:val="22"/>
          <w:lang w:val="en-GB"/>
        </w:rPr>
        <w:t>OR</w:t>
      </w:r>
      <w:r w:rsidR="004507AB">
        <w:rPr>
          <w:rFonts w:ascii="Calibri" w:hAnsi="Calibri" w:cs="Arial"/>
          <w:color w:val="222222"/>
          <w:szCs w:val="22"/>
          <w:lang w:val="en-GB"/>
        </w:rPr>
        <w:t xml:space="preserve">) </w:t>
      </w:r>
      <w:r w:rsidR="008A4A0F" w:rsidRPr="008A4A0F">
        <w:rPr>
          <w:rFonts w:ascii="Calibri" w:hAnsi="Calibri" w:cs="Arial"/>
          <w:color w:val="222222"/>
          <w:szCs w:val="22"/>
          <w:lang w:val="en-GB"/>
        </w:rPr>
        <w:t>A</w:t>
      </w:r>
      <w:r w:rsidR="004507AB" w:rsidRPr="008A4A0F">
        <w:rPr>
          <w:rFonts w:ascii="Calibri" w:hAnsi="Calibri" w:cs="Arial"/>
          <w:color w:val="222222"/>
          <w:szCs w:val="22"/>
          <w:lang w:val="en-GB"/>
        </w:rPr>
        <w:t>nn</w:t>
      </w:r>
      <w:r w:rsidR="004507AB" w:rsidRPr="00BE190A">
        <w:rPr>
          <w:rFonts w:ascii="Calibri" w:hAnsi="Calibri" w:cs="Arial"/>
          <w:szCs w:val="22"/>
          <w:lang w:val="en-GB"/>
        </w:rPr>
        <w:t xml:space="preserve">ex </w:t>
      </w:r>
      <w:r w:rsidR="00FE7178">
        <w:rPr>
          <w:rFonts w:ascii="Calibri" w:hAnsi="Calibri" w:cs="Arial"/>
          <w:szCs w:val="22"/>
          <w:lang w:val="en-GB"/>
        </w:rPr>
        <w:t>F.1.</w:t>
      </w:r>
    </w:p>
    <w:p w14:paraId="4C27728F" w14:textId="287CBE78" w:rsidR="004E50BA" w:rsidRDefault="004E50BA" w:rsidP="00034832">
      <w:pPr>
        <w:rPr>
          <w:rFonts w:ascii="Calibri" w:hAnsi="Calibri" w:cs="Arial"/>
          <w:color w:val="222222"/>
          <w:szCs w:val="22"/>
          <w:lang w:val="en-GB"/>
        </w:rPr>
      </w:pPr>
      <w:r>
        <w:rPr>
          <w:rFonts w:ascii="Calibri" w:hAnsi="Calibri" w:cs="Arial"/>
          <w:color w:val="222222"/>
          <w:szCs w:val="22"/>
          <w:lang w:val="en-GB"/>
        </w:rPr>
        <w:t>Your proposal must be expressed i</w:t>
      </w:r>
      <w:r w:rsidR="00BE190A">
        <w:rPr>
          <w:rFonts w:ascii="Calibri" w:hAnsi="Calibri" w:cs="Arial"/>
          <w:color w:val="222222"/>
          <w:szCs w:val="22"/>
          <w:lang w:val="en-GB"/>
        </w:rPr>
        <w:t>n English</w:t>
      </w:r>
      <w:r>
        <w:rPr>
          <w:rFonts w:ascii="Calibri" w:hAnsi="Calibri" w:cs="Arial"/>
          <w:color w:val="FF0000"/>
          <w:szCs w:val="22"/>
          <w:lang w:val="en-GB"/>
        </w:rPr>
        <w:t xml:space="preserve"> </w:t>
      </w:r>
      <w:r w:rsidRPr="008A4A0F">
        <w:rPr>
          <w:rFonts w:ascii="Calibri" w:hAnsi="Calibri" w:cs="Arial"/>
          <w:color w:val="222222"/>
          <w:szCs w:val="22"/>
          <w:lang w:val="en-GB"/>
        </w:rPr>
        <w:t>and valid for a minimum period of</w:t>
      </w:r>
      <w:r w:rsidR="00BE190A">
        <w:rPr>
          <w:rFonts w:ascii="Calibri" w:hAnsi="Calibri" w:cs="Arial"/>
          <w:color w:val="FF0000"/>
          <w:szCs w:val="22"/>
          <w:lang w:val="en-GB"/>
        </w:rPr>
        <w:t xml:space="preserve"> </w:t>
      </w:r>
      <w:r w:rsidR="00BE190A" w:rsidRPr="00BE190A">
        <w:rPr>
          <w:rFonts w:ascii="Calibri" w:hAnsi="Calibri" w:cs="Arial"/>
          <w:szCs w:val="22"/>
          <w:lang w:val="en-GB"/>
        </w:rPr>
        <w:t>30</w:t>
      </w:r>
      <w:r w:rsidR="00BE190A">
        <w:rPr>
          <w:rFonts w:ascii="Calibri" w:hAnsi="Calibri" w:cs="Arial"/>
          <w:color w:val="FF0000"/>
          <w:szCs w:val="22"/>
          <w:lang w:val="en-GB"/>
        </w:rPr>
        <w:t xml:space="preserve"> </w:t>
      </w:r>
      <w:r w:rsidRPr="008A4A0F">
        <w:rPr>
          <w:rFonts w:ascii="Calibri" w:hAnsi="Calibri" w:cs="Arial"/>
          <w:color w:val="222222"/>
          <w:szCs w:val="22"/>
          <w:lang w:val="en-GB"/>
        </w:rPr>
        <w:t>days.</w:t>
      </w:r>
    </w:p>
    <w:p w14:paraId="516C4013" w14:textId="77777777" w:rsidR="00FE7178" w:rsidRDefault="00FE7178" w:rsidP="00034832">
      <w:pPr>
        <w:rPr>
          <w:rFonts w:ascii="Calibri" w:hAnsi="Calibri" w:cs="Arial"/>
          <w:color w:val="222222"/>
          <w:szCs w:val="22"/>
          <w:lang w:val="en-GB"/>
        </w:rPr>
      </w:pPr>
    </w:p>
    <w:p w14:paraId="5EB595C6" w14:textId="5FB147F4" w:rsidR="00FE7178" w:rsidRPr="001413DD" w:rsidRDefault="00FE7178" w:rsidP="00FE7178">
      <w:pPr>
        <w:spacing w:before="240"/>
        <w:jc w:val="center"/>
        <w:rPr>
          <w:rFonts w:cstheme="minorHAnsi"/>
          <w:b/>
          <w:bCs/>
          <w:i/>
          <w:iCs/>
          <w:color w:val="AF161E"/>
          <w:sz w:val="52"/>
          <w:szCs w:val="48"/>
          <w:lang w:val="en-GB"/>
        </w:rPr>
      </w:pPr>
      <w:r w:rsidRPr="00FE7178">
        <w:rPr>
          <w:rFonts w:ascii="Calibri" w:hAnsi="Calibri" w:cs="Arial"/>
          <w:b/>
          <w:bCs/>
          <w:color w:val="222222"/>
          <w:szCs w:val="22"/>
          <w:lang w:val="en-GB"/>
        </w:rPr>
        <w:t>LOT 2: CCCM Emergency Handbook activities</w:t>
      </w:r>
    </w:p>
    <w:p w14:paraId="1A6BA8A3" w14:textId="773FA531" w:rsidR="00FE7178" w:rsidRPr="00FE7178" w:rsidRDefault="00FE7178" w:rsidP="00FE7178">
      <w:pPr>
        <w:rPr>
          <w:rFonts w:ascii="Calibri" w:hAnsi="Calibri" w:cs="Arial"/>
          <w:b/>
          <w:bCs/>
          <w:color w:val="222222"/>
          <w:szCs w:val="22"/>
          <w:lang w:val="en-GB"/>
        </w:rPr>
      </w:pPr>
    </w:p>
    <w:p w14:paraId="3653A7AC" w14:textId="098C5529" w:rsidR="00FE7178" w:rsidRDefault="00FE7178" w:rsidP="00FE7178">
      <w:pPr>
        <w:rPr>
          <w:rFonts w:ascii="Calibri" w:hAnsi="Calibri" w:cs="Arial"/>
          <w:color w:val="222222"/>
          <w:szCs w:val="22"/>
          <w:lang w:val="en-GB"/>
        </w:rPr>
      </w:pPr>
      <w:r w:rsidRPr="00EE1B34">
        <w:rPr>
          <w:rFonts w:ascii="Calibri" w:hAnsi="Calibri" w:cs="Arial"/>
          <w:color w:val="222222"/>
          <w:szCs w:val="22"/>
          <w:lang w:val="en-GB"/>
        </w:rPr>
        <w:t>The Danish Refugee Council (DRC)</w:t>
      </w:r>
      <w:r w:rsidRPr="00EE1B34">
        <w:rPr>
          <w:rFonts w:ascii="Calibri" w:hAnsi="Calibri" w:cs="Arial"/>
          <w:szCs w:val="22"/>
          <w:lang w:val="en-GB"/>
        </w:rPr>
        <w:t xml:space="preserve"> has received a grant from</w:t>
      </w:r>
      <w:r>
        <w:rPr>
          <w:rFonts w:ascii="Calibri" w:hAnsi="Calibri" w:cs="Arial"/>
          <w:szCs w:val="22"/>
          <w:lang w:val="en-GB"/>
        </w:rPr>
        <w:t xml:space="preserve"> DANIDA </w:t>
      </w:r>
      <w:r w:rsidRPr="00EE1B34">
        <w:rPr>
          <w:rFonts w:ascii="Calibri" w:hAnsi="Calibri" w:cs="Arial"/>
          <w:szCs w:val="22"/>
          <w:lang w:val="en-GB"/>
        </w:rPr>
        <w:t xml:space="preserve">for the implementation of the humanitarian aid operation entitled </w:t>
      </w:r>
      <w:r>
        <w:rPr>
          <w:rFonts w:ascii="Calibri" w:hAnsi="Calibri" w:cs="Arial"/>
          <w:szCs w:val="22"/>
          <w:lang w:val="en-GB"/>
        </w:rPr>
        <w:t>Camp Coordination and Camp Management</w:t>
      </w:r>
      <w:r w:rsidRPr="00EE1B34">
        <w:rPr>
          <w:rFonts w:ascii="Calibri" w:hAnsi="Calibri" w:cs="Arial"/>
          <w:szCs w:val="22"/>
          <w:lang w:val="en-GB"/>
        </w:rPr>
        <w:t xml:space="preserve">. Part of this operation is the </w:t>
      </w:r>
      <w:r>
        <w:rPr>
          <w:rFonts w:ascii="Calibri" w:hAnsi="Calibri" w:cs="Arial"/>
          <w:szCs w:val="22"/>
          <w:lang w:val="en-GB"/>
        </w:rPr>
        <w:t>consultancy services for the drafting of 15 emergency activity guidelines.</w:t>
      </w:r>
      <w:r w:rsidRPr="00EE1B34">
        <w:rPr>
          <w:rFonts w:ascii="Calibri" w:hAnsi="Calibri" w:cs="Arial"/>
          <w:i/>
          <w:szCs w:val="22"/>
          <w:lang w:val="en-GB"/>
        </w:rPr>
        <w:t xml:space="preserve"> </w:t>
      </w:r>
      <w:r w:rsidRPr="00F45FEA">
        <w:rPr>
          <w:rFonts w:ascii="Calibri" w:hAnsi="Calibri" w:cs="Arial"/>
          <w:szCs w:val="22"/>
          <w:lang w:val="en-GB"/>
        </w:rPr>
        <w:t>T</w:t>
      </w:r>
      <w:r w:rsidRPr="00EE1B34">
        <w:rPr>
          <w:rFonts w:ascii="Calibri" w:hAnsi="Calibri" w:cs="Arial"/>
          <w:color w:val="222222"/>
          <w:szCs w:val="22"/>
          <w:lang w:val="en-GB"/>
        </w:rPr>
        <w:t>herefore, the DRC requests you to submit</w:t>
      </w:r>
      <w:r>
        <w:rPr>
          <w:rFonts w:ascii="Calibri" w:hAnsi="Calibri" w:cs="Arial"/>
          <w:color w:val="222222"/>
          <w:szCs w:val="22"/>
          <w:lang w:val="en-GB"/>
        </w:rPr>
        <w:t xml:space="preserve"> your proposal. Please be guided by this RFP and the attached Terms of Reference (TOR) </w:t>
      </w:r>
      <w:r w:rsidRPr="008A4A0F">
        <w:rPr>
          <w:rFonts w:ascii="Calibri" w:hAnsi="Calibri" w:cs="Arial"/>
          <w:color w:val="222222"/>
          <w:szCs w:val="22"/>
          <w:lang w:val="en-GB"/>
        </w:rPr>
        <w:t>Ann</w:t>
      </w:r>
      <w:r w:rsidRPr="00BE190A">
        <w:rPr>
          <w:rFonts w:ascii="Calibri" w:hAnsi="Calibri" w:cs="Arial"/>
          <w:szCs w:val="22"/>
          <w:lang w:val="en-GB"/>
        </w:rPr>
        <w:t xml:space="preserve">ex </w:t>
      </w:r>
      <w:r>
        <w:rPr>
          <w:rFonts w:ascii="Calibri" w:hAnsi="Calibri" w:cs="Arial"/>
          <w:szCs w:val="22"/>
          <w:lang w:val="en-GB"/>
        </w:rPr>
        <w:t>F.2</w:t>
      </w:r>
      <w:r w:rsidR="00882C6A">
        <w:rPr>
          <w:rFonts w:ascii="Calibri" w:hAnsi="Calibri" w:cs="Arial"/>
          <w:szCs w:val="22"/>
          <w:lang w:val="en-GB"/>
        </w:rPr>
        <w:t>.</w:t>
      </w:r>
    </w:p>
    <w:p w14:paraId="42544687" w14:textId="77777777" w:rsidR="00FE7178" w:rsidRDefault="00FE7178" w:rsidP="00FE7178">
      <w:pPr>
        <w:rPr>
          <w:rFonts w:ascii="Calibri" w:hAnsi="Calibri" w:cs="Arial"/>
          <w:color w:val="222222"/>
          <w:szCs w:val="22"/>
          <w:lang w:val="en-GB"/>
        </w:rPr>
      </w:pPr>
      <w:r>
        <w:rPr>
          <w:rFonts w:ascii="Calibri" w:hAnsi="Calibri" w:cs="Arial"/>
          <w:color w:val="222222"/>
          <w:szCs w:val="22"/>
          <w:lang w:val="en-GB"/>
        </w:rPr>
        <w:t>Your proposal must be expressed in English</w:t>
      </w:r>
      <w:r>
        <w:rPr>
          <w:rFonts w:ascii="Calibri" w:hAnsi="Calibri" w:cs="Arial"/>
          <w:color w:val="FF0000"/>
          <w:szCs w:val="22"/>
          <w:lang w:val="en-GB"/>
        </w:rPr>
        <w:t xml:space="preserve"> </w:t>
      </w:r>
      <w:r w:rsidRPr="008A4A0F">
        <w:rPr>
          <w:rFonts w:ascii="Calibri" w:hAnsi="Calibri" w:cs="Arial"/>
          <w:color w:val="222222"/>
          <w:szCs w:val="22"/>
          <w:lang w:val="en-GB"/>
        </w:rPr>
        <w:t>and valid for a minimum period of</w:t>
      </w:r>
      <w:r>
        <w:rPr>
          <w:rFonts w:ascii="Calibri" w:hAnsi="Calibri" w:cs="Arial"/>
          <w:color w:val="FF0000"/>
          <w:szCs w:val="22"/>
          <w:lang w:val="en-GB"/>
        </w:rPr>
        <w:t xml:space="preserve"> </w:t>
      </w:r>
      <w:r w:rsidRPr="00BE190A">
        <w:rPr>
          <w:rFonts w:ascii="Calibri" w:hAnsi="Calibri" w:cs="Arial"/>
          <w:szCs w:val="22"/>
          <w:lang w:val="en-GB"/>
        </w:rPr>
        <w:t>30</w:t>
      </w:r>
      <w:r>
        <w:rPr>
          <w:rFonts w:ascii="Calibri" w:hAnsi="Calibri" w:cs="Arial"/>
          <w:color w:val="FF0000"/>
          <w:szCs w:val="22"/>
          <w:lang w:val="en-GB"/>
        </w:rPr>
        <w:t xml:space="preserve"> </w:t>
      </w:r>
      <w:r w:rsidRPr="008A4A0F">
        <w:rPr>
          <w:rFonts w:ascii="Calibri" w:hAnsi="Calibri" w:cs="Arial"/>
          <w:color w:val="222222"/>
          <w:szCs w:val="22"/>
          <w:lang w:val="en-GB"/>
        </w:rPr>
        <w:t>days.</w:t>
      </w:r>
    </w:p>
    <w:p w14:paraId="1E46FFBE" w14:textId="77777777" w:rsidR="00FE7178" w:rsidRDefault="00FE7178" w:rsidP="00FE7178">
      <w:pPr>
        <w:rPr>
          <w:rFonts w:ascii="Calibri" w:hAnsi="Calibri" w:cs="Arial"/>
          <w:color w:val="222222"/>
          <w:szCs w:val="22"/>
          <w:lang w:val="en-GB"/>
        </w:rPr>
      </w:pPr>
    </w:p>
    <w:p w14:paraId="086A1E7C" w14:textId="500F282D" w:rsidR="00FE7178" w:rsidRPr="00FE7178" w:rsidRDefault="00FE7178" w:rsidP="00FE7178">
      <w:pPr>
        <w:spacing w:before="240"/>
        <w:rPr>
          <w:rFonts w:ascii="Calibri" w:hAnsi="Calibri" w:cs="Arial"/>
          <w:b/>
          <w:bCs/>
          <w:color w:val="222222"/>
          <w:u w:val="single"/>
          <w:lang w:val="en-GB"/>
        </w:rPr>
      </w:pPr>
      <w:r w:rsidRPr="00FE7178">
        <w:rPr>
          <w:rFonts w:ascii="Calibri" w:hAnsi="Calibri" w:cs="Arial"/>
          <w:b/>
          <w:bCs/>
          <w:color w:val="222222"/>
          <w:u w:val="single"/>
          <w:lang w:val="en-GB"/>
        </w:rPr>
        <w:t xml:space="preserve">You have the option to bid for either one or </w:t>
      </w:r>
      <w:proofErr w:type="gramStart"/>
      <w:r w:rsidRPr="00FE7178">
        <w:rPr>
          <w:rFonts w:ascii="Calibri" w:hAnsi="Calibri" w:cs="Arial"/>
          <w:b/>
          <w:bCs/>
          <w:color w:val="222222"/>
          <w:u w:val="single"/>
          <w:lang w:val="en-GB"/>
        </w:rPr>
        <w:t xml:space="preserve">both of the </w:t>
      </w:r>
      <w:r w:rsidR="00BA4020">
        <w:rPr>
          <w:rFonts w:ascii="Calibri" w:hAnsi="Calibri" w:cs="Arial"/>
          <w:b/>
          <w:bCs/>
          <w:color w:val="222222"/>
          <w:u w:val="single"/>
          <w:lang w:val="en-GB"/>
        </w:rPr>
        <w:t>consultancies</w:t>
      </w:r>
      <w:proofErr w:type="gramEnd"/>
      <w:r w:rsidRPr="00FE7178">
        <w:rPr>
          <w:rFonts w:ascii="Calibri" w:hAnsi="Calibri" w:cs="Arial"/>
          <w:b/>
          <w:bCs/>
          <w:color w:val="222222"/>
          <w:u w:val="single"/>
          <w:lang w:val="en-GB"/>
        </w:rPr>
        <w:t xml:space="preserve"> mentioned above. Kindly specify in your proposal whether you intend to bid for the " </w:t>
      </w:r>
      <w:r>
        <w:rPr>
          <w:rFonts w:ascii="Calibri" w:hAnsi="Calibri" w:cs="Arial"/>
          <w:b/>
          <w:bCs/>
          <w:color w:val="222222"/>
          <w:u w:val="single"/>
          <w:lang w:val="en-GB"/>
        </w:rPr>
        <w:t xml:space="preserve">LOT 1: </w:t>
      </w:r>
      <w:r w:rsidRPr="00FE7178">
        <w:rPr>
          <w:rFonts w:ascii="Calibri" w:hAnsi="Calibri" w:cs="Arial"/>
          <w:b/>
          <w:bCs/>
          <w:color w:val="222222"/>
          <w:u w:val="single"/>
          <w:lang w:val="en-GB"/>
        </w:rPr>
        <w:t xml:space="preserve">After action review – CCCM in </w:t>
      </w:r>
      <w:proofErr w:type="gramStart"/>
      <w:r w:rsidRPr="00FE7178">
        <w:rPr>
          <w:rFonts w:ascii="Calibri" w:hAnsi="Calibri" w:cs="Arial"/>
          <w:b/>
          <w:bCs/>
          <w:color w:val="222222"/>
          <w:u w:val="single"/>
          <w:lang w:val="en-GB"/>
        </w:rPr>
        <w:t>Gaza ,</w:t>
      </w:r>
      <w:proofErr w:type="gramEnd"/>
      <w:r w:rsidRPr="00FE7178">
        <w:rPr>
          <w:rFonts w:ascii="Calibri" w:hAnsi="Calibri" w:cs="Arial"/>
          <w:b/>
          <w:bCs/>
          <w:color w:val="222222"/>
          <w:u w:val="single"/>
          <w:lang w:val="en-GB"/>
        </w:rPr>
        <w:t>" or the " LOT 2: CCCM Emergency Handbook activities," or both.</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63B99918">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63B99918">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13B774A1" w:rsidR="00141F35" w:rsidRPr="00FE7178" w:rsidRDefault="003E4B6D" w:rsidP="008B6504">
            <w:pPr>
              <w:pStyle w:val="ACBody2"/>
              <w:tabs>
                <w:tab w:val="left" w:pos="7722"/>
              </w:tabs>
              <w:spacing w:after="0"/>
              <w:ind w:left="0"/>
              <w:jc w:val="left"/>
              <w:rPr>
                <w:rFonts w:ascii="Calibri" w:eastAsia="Calibri" w:hAnsi="Calibri" w:cs="Calibri"/>
                <w:sz w:val="20"/>
                <w:highlight w:val="yellow"/>
                <w:lang w:val="en-GB" w:eastAsia="en-GB"/>
              </w:rPr>
            </w:pPr>
            <w:r w:rsidRPr="00FE3A1A">
              <w:rPr>
                <w:rFonts w:ascii="Calibri" w:eastAsia="Calibri" w:hAnsi="Calibri" w:cs="Calibri"/>
                <w:sz w:val="20"/>
                <w:lang w:val="en-GB" w:eastAsia="en-GB"/>
              </w:rPr>
              <w:t>2</w:t>
            </w:r>
            <w:r w:rsidR="00FE3A1A" w:rsidRPr="00FE3A1A">
              <w:rPr>
                <w:rFonts w:ascii="Calibri" w:eastAsia="Calibri" w:hAnsi="Calibri" w:cs="Calibri"/>
                <w:sz w:val="20"/>
                <w:lang w:val="en-GB" w:eastAsia="en-GB"/>
              </w:rPr>
              <w:t>8 October 2024</w:t>
            </w:r>
          </w:p>
        </w:tc>
      </w:tr>
      <w:tr w:rsidR="00141F35" w:rsidRPr="00EE1935" w14:paraId="222B2921" w14:textId="77777777" w:rsidTr="63B99918">
        <w:trPr>
          <w:trHeight w:val="261"/>
        </w:trPr>
        <w:tc>
          <w:tcPr>
            <w:tcW w:w="291" w:type="pct"/>
            <w:shd w:val="clear" w:color="auto" w:fill="D9D9D9" w:themeFill="background1" w:themeFillShade="D9"/>
          </w:tcPr>
          <w:p w14:paraId="58F3BA5D" w14:textId="7FFE5BE2" w:rsidR="00141F35" w:rsidRPr="00141F35" w:rsidRDefault="001F5832"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719A0BCC" w:rsidR="00141F35" w:rsidRPr="00FE7178" w:rsidRDefault="00A420AC" w:rsidP="008B6504">
            <w:pPr>
              <w:pStyle w:val="ACBody2"/>
              <w:tabs>
                <w:tab w:val="left" w:pos="7722"/>
              </w:tabs>
              <w:spacing w:after="0"/>
              <w:ind w:left="0"/>
              <w:jc w:val="left"/>
              <w:rPr>
                <w:rFonts w:ascii="Calibri" w:eastAsia="Calibri" w:hAnsi="Calibri" w:cs="Calibri"/>
                <w:sz w:val="20"/>
                <w:highlight w:val="yellow"/>
                <w:lang w:val="en-GB" w:eastAsia="en-GB"/>
              </w:rPr>
            </w:pPr>
            <w:r w:rsidRPr="00A420AC">
              <w:rPr>
                <w:rFonts w:ascii="Calibri" w:eastAsia="Calibri" w:hAnsi="Calibri" w:cs="Calibri"/>
                <w:color w:val="000000"/>
                <w:sz w:val="20"/>
                <w:lang w:val="en-GB" w:eastAsia="en-GB"/>
              </w:rPr>
              <w:t xml:space="preserve">06 </w:t>
            </w:r>
            <w:r w:rsidR="00FE7178" w:rsidRPr="00A420AC">
              <w:rPr>
                <w:rFonts w:ascii="Calibri" w:eastAsia="Calibri" w:hAnsi="Calibri" w:cs="Calibri"/>
                <w:color w:val="000000"/>
                <w:sz w:val="20"/>
                <w:lang w:val="en-GB" w:eastAsia="en-GB"/>
              </w:rPr>
              <w:t>November 2024 at 16:00 UTC Time</w:t>
            </w:r>
          </w:p>
        </w:tc>
      </w:tr>
      <w:tr w:rsidR="00141F35" w:rsidRPr="00EE1935" w14:paraId="16515141" w14:textId="77777777" w:rsidTr="63B99918">
        <w:trPr>
          <w:trHeight w:val="278"/>
        </w:trPr>
        <w:tc>
          <w:tcPr>
            <w:tcW w:w="291" w:type="pct"/>
            <w:shd w:val="clear" w:color="auto" w:fill="D9D9D9" w:themeFill="background1" w:themeFillShade="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hemeFill="background1" w:themeFillShade="F2"/>
          </w:tcPr>
          <w:p w14:paraId="57B202F4" w14:textId="78F748B8" w:rsidR="00141F35" w:rsidRPr="00A14313" w:rsidRDefault="00141F35" w:rsidP="63B99918">
            <w:pPr>
              <w:pStyle w:val="ACBody2"/>
              <w:tabs>
                <w:tab w:val="left" w:pos="7722"/>
              </w:tabs>
              <w:spacing w:after="0"/>
              <w:ind w:left="0"/>
              <w:jc w:val="left"/>
              <w:rPr>
                <w:rFonts w:ascii="Calibri" w:hAnsi="Calibri"/>
                <w:color w:val="000000"/>
                <w:sz w:val="20"/>
                <w:lang w:val="en-GB" w:eastAsia="en-GB"/>
              </w:rPr>
            </w:pPr>
            <w:r w:rsidRPr="00A14313">
              <w:rPr>
                <w:rFonts w:ascii="Calibri" w:hAnsi="Calibri"/>
                <w:color w:val="000000" w:themeColor="text1"/>
                <w:sz w:val="20"/>
                <w:lang w:val="en-GB" w:eastAsia="en-GB"/>
              </w:rPr>
              <w:t xml:space="preserve">Closing date and time for receipt of </w:t>
            </w:r>
            <w:r w:rsidR="28023D37" w:rsidRPr="00A14313">
              <w:rPr>
                <w:rFonts w:ascii="Calibri" w:hAnsi="Calibri"/>
                <w:color w:val="000000" w:themeColor="text1"/>
                <w:sz w:val="20"/>
                <w:lang w:val="en-GB" w:eastAsia="en-GB"/>
              </w:rPr>
              <w:t>Bids</w:t>
            </w:r>
          </w:p>
        </w:tc>
        <w:tc>
          <w:tcPr>
            <w:tcW w:w="2497" w:type="pct"/>
          </w:tcPr>
          <w:p w14:paraId="63282647" w14:textId="39C8E076" w:rsidR="00141F35" w:rsidRPr="00FE7178" w:rsidRDefault="00FB3CBF" w:rsidP="008B6504">
            <w:pPr>
              <w:pStyle w:val="ACBody2"/>
              <w:tabs>
                <w:tab w:val="left" w:pos="7722"/>
              </w:tabs>
              <w:spacing w:after="0"/>
              <w:ind w:left="0"/>
              <w:jc w:val="left"/>
              <w:rPr>
                <w:rFonts w:ascii="Calibri" w:eastAsia="Calibri" w:hAnsi="Calibri" w:cs="Calibri"/>
                <w:sz w:val="20"/>
                <w:highlight w:val="yellow"/>
                <w:lang w:val="en-GB" w:eastAsia="en-GB"/>
              </w:rPr>
            </w:pPr>
            <w:r w:rsidRPr="00A420AC">
              <w:rPr>
                <w:rFonts w:ascii="Calibri" w:eastAsia="Calibri" w:hAnsi="Calibri" w:cs="Calibri"/>
                <w:color w:val="000000"/>
                <w:sz w:val="20"/>
                <w:lang w:val="en-GB" w:eastAsia="en-GB"/>
              </w:rPr>
              <w:t xml:space="preserve">11 </w:t>
            </w:r>
            <w:r w:rsidRPr="00A420AC">
              <w:rPr>
                <w:rFonts w:ascii="Calibri" w:eastAsia="Calibri" w:hAnsi="Calibri" w:cs="Calibri"/>
                <w:color w:val="000000"/>
                <w:sz w:val="20"/>
                <w:lang w:val="en-GB" w:eastAsia="en-GB"/>
              </w:rPr>
              <w:t>November 2024 at 16:00 UTC Time</w:t>
            </w:r>
            <w:r w:rsidR="00FE7178" w:rsidRPr="00A420AC">
              <w:rPr>
                <w:rFonts w:ascii="Calibri" w:eastAsia="Calibri" w:hAnsi="Calibri" w:cs="Calibri"/>
                <w:sz w:val="20"/>
                <w:lang w:val="en-GB" w:eastAsia="en-GB"/>
              </w:rPr>
              <w:t xml:space="preserve">  </w:t>
            </w:r>
          </w:p>
        </w:tc>
      </w:tr>
      <w:tr w:rsidR="00141F35" w:rsidRPr="00EE1935" w14:paraId="748054A1" w14:textId="77777777" w:rsidTr="63B99918">
        <w:trPr>
          <w:trHeight w:val="278"/>
        </w:trPr>
        <w:tc>
          <w:tcPr>
            <w:tcW w:w="291" w:type="pct"/>
            <w:shd w:val="clear" w:color="auto" w:fill="D9D9D9" w:themeFill="background1" w:themeFillShade="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2F706D57" w:rsidR="00141F35" w:rsidRPr="00C95007" w:rsidRDefault="00A14313" w:rsidP="008B6504">
            <w:pPr>
              <w:pStyle w:val="ACBody2"/>
              <w:tabs>
                <w:tab w:val="left" w:pos="7722"/>
              </w:tabs>
              <w:spacing w:after="0"/>
              <w:ind w:left="0"/>
              <w:jc w:val="left"/>
              <w:rPr>
                <w:rFonts w:ascii="Calibri" w:eastAsia="Calibri" w:hAnsi="Calibri" w:cs="Calibri"/>
                <w:sz w:val="20"/>
                <w:highlight w:val="yellow"/>
                <w:lang w:val="en-GB" w:eastAsia="en-GB"/>
              </w:rPr>
            </w:pPr>
            <w:r w:rsidRPr="003D760D">
              <w:rPr>
                <w:rFonts w:ascii="Calibri" w:eastAsia="Calibri" w:hAnsi="Calibri" w:cs="Calibri"/>
                <w:sz w:val="20"/>
              </w:rPr>
              <w:t>D</w:t>
            </w:r>
            <w:r w:rsidR="000E7220">
              <w:rPr>
                <w:rFonts w:ascii="Calibri" w:eastAsia="Calibri" w:hAnsi="Calibri" w:cs="Calibri"/>
                <w:sz w:val="20"/>
              </w:rPr>
              <w:t>KHQ</w:t>
            </w:r>
          </w:p>
        </w:tc>
      </w:tr>
      <w:tr w:rsidR="00141F35" w:rsidRPr="00EE1935" w14:paraId="09CEA1E9" w14:textId="77777777" w:rsidTr="63B99918">
        <w:trPr>
          <w:trHeight w:val="278"/>
        </w:trPr>
        <w:tc>
          <w:tcPr>
            <w:tcW w:w="291" w:type="pct"/>
            <w:shd w:val="clear" w:color="auto" w:fill="D9D9D9" w:themeFill="background1" w:themeFillShade="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hemeFill="background1" w:themeFillShade="F2"/>
          </w:tcPr>
          <w:p w14:paraId="597556B9" w14:textId="77777777" w:rsidR="00141F35" w:rsidRPr="00FE7178" w:rsidRDefault="00141F35" w:rsidP="008B6504">
            <w:pPr>
              <w:pStyle w:val="ACBody2"/>
              <w:tabs>
                <w:tab w:val="left" w:pos="7722"/>
              </w:tabs>
              <w:spacing w:after="0"/>
              <w:ind w:left="0"/>
              <w:jc w:val="left"/>
              <w:rPr>
                <w:rFonts w:ascii="Calibri" w:eastAsia="Calibri" w:hAnsi="Calibri" w:cs="Calibri"/>
                <w:sz w:val="20"/>
              </w:rPr>
            </w:pPr>
            <w:r w:rsidRPr="00FE7178">
              <w:rPr>
                <w:rFonts w:ascii="Calibri" w:eastAsia="Calibri" w:hAnsi="Calibri" w:cs="Calibri"/>
                <w:sz w:val="20"/>
              </w:rPr>
              <w:t xml:space="preserve">Tender Opening Date and time </w:t>
            </w:r>
          </w:p>
        </w:tc>
        <w:tc>
          <w:tcPr>
            <w:tcW w:w="2497" w:type="pct"/>
          </w:tcPr>
          <w:p w14:paraId="058CE8E1" w14:textId="184B3C44" w:rsidR="00141F35" w:rsidRPr="00FE7178" w:rsidRDefault="00FE7178" w:rsidP="008B6504">
            <w:pPr>
              <w:pStyle w:val="ACBody2"/>
              <w:tabs>
                <w:tab w:val="left" w:pos="7722"/>
              </w:tabs>
              <w:spacing w:after="0"/>
              <w:ind w:left="0"/>
              <w:jc w:val="left"/>
              <w:rPr>
                <w:rFonts w:ascii="Calibri" w:eastAsia="Calibri" w:hAnsi="Calibri" w:cs="Calibri"/>
                <w:sz w:val="20"/>
              </w:rPr>
            </w:pPr>
            <w:r w:rsidRPr="00FE7178">
              <w:rPr>
                <w:rFonts w:ascii="Calibri" w:eastAsia="Calibri" w:hAnsi="Calibri" w:cs="Calibri"/>
                <w:sz w:val="20"/>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lastRenderedPageBreak/>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50B3D97" w:rsidR="00764110" w:rsidRDefault="00764110" w:rsidP="00764110">
      <w:pPr>
        <w:pStyle w:val="Heading1"/>
        <w:numPr>
          <w:ilvl w:val="0"/>
          <w:numId w:val="1"/>
        </w:numPr>
      </w:pPr>
      <w:r w:rsidRPr="000277AC">
        <w:t>Importan</w:t>
      </w:r>
      <w:r>
        <w:t>t information regarding this RFP</w:t>
      </w:r>
      <w:r w:rsidR="00FE7178">
        <w:t xml:space="preserve"> (LOT 1)</w:t>
      </w:r>
      <w:r w:rsidRPr="000277AC">
        <w:t>:</w:t>
      </w:r>
      <w:r>
        <w:t xml:space="preserve"> </w:t>
      </w:r>
    </w:p>
    <w:p w14:paraId="72E0B8AE" w14:textId="768D5DC5" w:rsidR="00764110" w:rsidRPr="0056238B" w:rsidRDefault="00764110" w:rsidP="00764110">
      <w:pPr>
        <w:numPr>
          <w:ilvl w:val="0"/>
          <w:numId w:val="63"/>
        </w:numPr>
        <w:shd w:val="clear" w:color="auto" w:fill="FFFFFF"/>
        <w:ind w:left="360"/>
        <w:contextualSpacing/>
        <w:rPr>
          <w:rFonts w:cs="Arial"/>
          <w:szCs w:val="22"/>
        </w:rPr>
      </w:pPr>
      <w:r w:rsidRPr="0056238B">
        <w:rPr>
          <w:rFonts w:cs="Arial"/>
          <w:szCs w:val="22"/>
        </w:rPr>
        <w:t xml:space="preserve">This RFP is launched for the purpose of establishing a </w:t>
      </w:r>
      <w:r w:rsidR="004507AB" w:rsidRPr="0056238B">
        <w:rPr>
          <w:rFonts w:cs="Arial"/>
          <w:szCs w:val="22"/>
        </w:rPr>
        <w:t>contract</w:t>
      </w:r>
      <w:r w:rsidRPr="0056238B">
        <w:rPr>
          <w:rFonts w:cs="Arial"/>
          <w:szCs w:val="22"/>
        </w:rPr>
        <w:t xml:space="preserve"> with the </w:t>
      </w:r>
      <w:r w:rsidR="004E50BA" w:rsidRPr="0056238B">
        <w:rPr>
          <w:rFonts w:cs="Arial"/>
          <w:szCs w:val="22"/>
        </w:rPr>
        <w:t xml:space="preserve">provider </w:t>
      </w:r>
      <w:r w:rsidRPr="0056238B">
        <w:rPr>
          <w:rFonts w:cs="Arial"/>
          <w:szCs w:val="22"/>
        </w:rPr>
        <w:t xml:space="preserve">for the </w:t>
      </w:r>
      <w:r w:rsidR="004E50BA" w:rsidRPr="0056238B">
        <w:rPr>
          <w:rFonts w:cs="Arial"/>
          <w:szCs w:val="22"/>
        </w:rPr>
        <w:t>consultancy services for</w:t>
      </w:r>
      <w:r w:rsidR="0007314E" w:rsidRPr="0056238B">
        <w:rPr>
          <w:rFonts w:cs="Arial"/>
          <w:szCs w:val="22"/>
        </w:rPr>
        <w:t xml:space="preserve"> the creation of an after</w:t>
      </w:r>
      <w:r w:rsidR="00241758" w:rsidRPr="0056238B">
        <w:rPr>
          <w:rFonts w:cs="Arial"/>
          <w:szCs w:val="22"/>
        </w:rPr>
        <w:t>-</w:t>
      </w:r>
      <w:r w:rsidR="0007314E" w:rsidRPr="0056238B">
        <w:rPr>
          <w:rFonts w:cs="Arial"/>
          <w:szCs w:val="22"/>
        </w:rPr>
        <w:t xml:space="preserve">action review of our CCCM programming in Gaza. </w:t>
      </w:r>
    </w:p>
    <w:p w14:paraId="26803DA8" w14:textId="253F3F66" w:rsidR="00764110" w:rsidRPr="0056238B" w:rsidRDefault="00764110" w:rsidP="00764110">
      <w:pPr>
        <w:numPr>
          <w:ilvl w:val="0"/>
          <w:numId w:val="63"/>
        </w:numPr>
        <w:shd w:val="clear" w:color="auto" w:fill="FFFFFF"/>
        <w:ind w:left="360"/>
        <w:contextualSpacing/>
        <w:rPr>
          <w:rFonts w:cs="Arial"/>
          <w:szCs w:val="22"/>
        </w:rPr>
      </w:pPr>
      <w:r w:rsidRPr="0056238B">
        <w:rPr>
          <w:rFonts w:cs="Arial"/>
          <w:szCs w:val="22"/>
        </w:rPr>
        <w:t xml:space="preserve">DRC may choose to cancel the </w:t>
      </w:r>
      <w:r w:rsidR="00D22AC2" w:rsidRPr="0056238B">
        <w:rPr>
          <w:rFonts w:cs="Arial"/>
          <w:szCs w:val="22"/>
        </w:rPr>
        <w:t xml:space="preserve">contract </w:t>
      </w:r>
      <w:r w:rsidRPr="0056238B">
        <w:rPr>
          <w:rFonts w:cs="Arial"/>
          <w:szCs w:val="22"/>
        </w:rPr>
        <w:t>if deemed necessary.</w:t>
      </w:r>
    </w:p>
    <w:p w14:paraId="6E910159" w14:textId="7F44639C" w:rsidR="00764110" w:rsidRPr="0035606F" w:rsidRDefault="00764110" w:rsidP="00764110">
      <w:pPr>
        <w:numPr>
          <w:ilvl w:val="0"/>
          <w:numId w:val="63"/>
        </w:numPr>
        <w:shd w:val="clear" w:color="auto" w:fill="FFFFFF"/>
        <w:ind w:left="360"/>
        <w:contextualSpacing/>
        <w:rPr>
          <w:rFonts w:cs="Arial"/>
          <w:szCs w:val="22"/>
        </w:rPr>
      </w:pPr>
      <w:r w:rsidRPr="0035606F">
        <w:rPr>
          <w:rFonts w:cs="Arial"/>
          <w:spacing w:val="-3"/>
          <w:szCs w:val="22"/>
        </w:rPr>
        <w:t xml:space="preserve">The </w:t>
      </w:r>
      <w:r w:rsidR="00307D06" w:rsidRPr="0035606F">
        <w:rPr>
          <w:rFonts w:cs="Arial"/>
          <w:spacing w:val="-3"/>
          <w:szCs w:val="22"/>
        </w:rPr>
        <w:t xml:space="preserve">expected duration of </w:t>
      </w:r>
      <w:r w:rsidR="00D22AC2" w:rsidRPr="0035606F">
        <w:rPr>
          <w:rFonts w:cs="Arial"/>
          <w:spacing w:val="-3"/>
          <w:szCs w:val="22"/>
        </w:rPr>
        <w:t xml:space="preserve">this service </w:t>
      </w:r>
      <w:r w:rsidR="00307D06" w:rsidRPr="0035606F">
        <w:rPr>
          <w:rFonts w:cs="Arial"/>
          <w:spacing w:val="-3"/>
          <w:szCs w:val="22"/>
        </w:rPr>
        <w:t>shall be</w:t>
      </w:r>
      <w:r w:rsidR="0007314E" w:rsidRPr="0035606F">
        <w:rPr>
          <w:rFonts w:cs="Arial"/>
          <w:spacing w:val="-3"/>
          <w:szCs w:val="22"/>
        </w:rPr>
        <w:t xml:space="preserve"> </w:t>
      </w:r>
      <w:r w:rsidR="0007314E" w:rsidRPr="0035606F">
        <w:rPr>
          <w:rFonts w:ascii="Calibri" w:hAnsi="Calibri" w:cs="Arial"/>
          <w:iCs/>
          <w:szCs w:val="22"/>
          <w:lang w:val="en-GB"/>
        </w:rPr>
        <w:t>6 days</w:t>
      </w:r>
      <w:r w:rsidR="00307D06" w:rsidRPr="0035606F">
        <w:rPr>
          <w:rFonts w:ascii="Calibri" w:hAnsi="Calibri" w:cs="Arial"/>
          <w:szCs w:val="22"/>
          <w:lang w:val="en-GB"/>
        </w:rPr>
        <w:t xml:space="preserve"> the final delivery</w:t>
      </w:r>
      <w:r w:rsidR="00307D06" w:rsidRPr="0035606F">
        <w:rPr>
          <w:rFonts w:cs="Arial"/>
          <w:spacing w:val="-3"/>
          <w:szCs w:val="22"/>
        </w:rPr>
        <w:t xml:space="preserve"> </w:t>
      </w:r>
      <w:r w:rsidRPr="0035606F">
        <w:rPr>
          <w:rFonts w:cs="Arial"/>
          <w:spacing w:val="-3"/>
          <w:szCs w:val="22"/>
        </w:rPr>
        <w:t xml:space="preserve">of the </w:t>
      </w:r>
      <w:r w:rsidR="00307D06" w:rsidRPr="0035606F">
        <w:rPr>
          <w:rFonts w:cs="Arial"/>
          <w:spacing w:val="-3"/>
          <w:szCs w:val="22"/>
        </w:rPr>
        <w:t xml:space="preserve">services </w:t>
      </w:r>
      <w:r w:rsidR="002808DB" w:rsidRPr="0035606F">
        <w:rPr>
          <w:rFonts w:cs="Arial"/>
          <w:spacing w:val="-3"/>
          <w:szCs w:val="22"/>
        </w:rPr>
        <w:t>shall</w:t>
      </w:r>
      <w:r w:rsidRPr="0035606F">
        <w:rPr>
          <w:rFonts w:cs="Arial"/>
          <w:spacing w:val="-3"/>
          <w:szCs w:val="22"/>
        </w:rPr>
        <w:t xml:space="preserve"> </w:t>
      </w:r>
      <w:r w:rsidR="00307D06" w:rsidRPr="0035606F">
        <w:rPr>
          <w:rFonts w:cs="Arial"/>
          <w:spacing w:val="-3"/>
          <w:szCs w:val="22"/>
        </w:rPr>
        <w:t xml:space="preserve">not exceed the </w:t>
      </w:r>
      <w:r w:rsidR="0035606F" w:rsidRPr="00BE3C3C">
        <w:rPr>
          <w:rFonts w:cs="Arial"/>
          <w:spacing w:val="-3"/>
          <w:szCs w:val="22"/>
        </w:rPr>
        <w:t>15</w:t>
      </w:r>
      <w:r w:rsidR="0035606F" w:rsidRPr="00BE3C3C">
        <w:rPr>
          <w:rFonts w:cs="Arial"/>
          <w:spacing w:val="-3"/>
          <w:szCs w:val="22"/>
          <w:vertAlign w:val="superscript"/>
        </w:rPr>
        <w:t>th</w:t>
      </w:r>
      <w:r w:rsidR="0035606F" w:rsidRPr="00BE3C3C">
        <w:rPr>
          <w:rFonts w:cs="Arial"/>
          <w:spacing w:val="-3"/>
          <w:szCs w:val="22"/>
        </w:rPr>
        <w:t xml:space="preserve"> of Dec</w:t>
      </w:r>
      <w:r w:rsidR="0035606F" w:rsidRPr="0035606F">
        <w:rPr>
          <w:rFonts w:cs="Arial"/>
          <w:spacing w:val="-3"/>
          <w:szCs w:val="22"/>
        </w:rPr>
        <w:t>ember</w:t>
      </w:r>
      <w:r w:rsidRPr="0035606F">
        <w:rPr>
          <w:rFonts w:cs="Arial"/>
          <w:spacing w:val="-3"/>
          <w:szCs w:val="22"/>
        </w:rPr>
        <w:t xml:space="preserve">. DRC may terminate the contract if </w:t>
      </w:r>
      <w:r w:rsidR="00A43362" w:rsidRPr="0035606F">
        <w:rPr>
          <w:rFonts w:cs="Arial"/>
          <w:spacing w:val="-3"/>
          <w:szCs w:val="22"/>
        </w:rPr>
        <w:t>the supplier</w:t>
      </w:r>
      <w:r w:rsidRPr="0035606F">
        <w:rPr>
          <w:rFonts w:cs="Arial"/>
          <w:spacing w:val="-3"/>
          <w:szCs w:val="22"/>
        </w:rPr>
        <w:t xml:space="preserve"> fails to deliver </w:t>
      </w:r>
      <w:r w:rsidR="00307D06" w:rsidRPr="0035606F">
        <w:rPr>
          <w:rFonts w:cs="Arial"/>
          <w:spacing w:val="-3"/>
          <w:szCs w:val="22"/>
        </w:rPr>
        <w:t>services on time</w:t>
      </w:r>
      <w:r w:rsidRPr="0035606F">
        <w:rPr>
          <w:rFonts w:cs="Arial"/>
          <w:spacing w:val="-3"/>
          <w:szCs w:val="22"/>
        </w:rPr>
        <w:t>.</w:t>
      </w:r>
    </w:p>
    <w:p w14:paraId="74225928" w14:textId="461BA0B9" w:rsidR="00764110" w:rsidRDefault="00764110" w:rsidP="00764110">
      <w:pPr>
        <w:numPr>
          <w:ilvl w:val="0"/>
          <w:numId w:val="63"/>
        </w:numPr>
        <w:shd w:val="clear" w:color="auto" w:fill="FFFFFF"/>
        <w:ind w:left="360"/>
        <w:contextualSpacing/>
        <w:rPr>
          <w:rFonts w:cs="Arial"/>
          <w:szCs w:val="22"/>
        </w:rPr>
      </w:pPr>
      <w:r w:rsidRPr="0035606F">
        <w:rPr>
          <w:rFonts w:cs="Arial"/>
          <w:szCs w:val="22"/>
        </w:rPr>
        <w:t xml:space="preserve">No advance payment will be paid to the awarded supplier. The awarded supplier is expected to mobilize its own resources </w:t>
      </w:r>
      <w:r w:rsidR="00D22AC2" w:rsidRPr="0035606F">
        <w:rPr>
          <w:rFonts w:cs="Arial"/>
          <w:szCs w:val="22"/>
        </w:rPr>
        <w:t>for the provision of the contracted services.</w:t>
      </w:r>
    </w:p>
    <w:p w14:paraId="25293ABB" w14:textId="77777777" w:rsidR="00FE7178" w:rsidRPr="00972789" w:rsidRDefault="00FE7178" w:rsidP="00FE7178">
      <w:pPr>
        <w:pStyle w:val="ColorfulList-Accent11"/>
        <w:shd w:val="clear" w:color="auto" w:fill="FFFFFF"/>
        <w:ind w:left="0"/>
        <w:rPr>
          <w:rFonts w:ascii="Calibri" w:hAnsi="Calibri" w:cs="Arial"/>
          <w:b/>
          <w:color w:val="FF0000"/>
          <w:sz w:val="28"/>
          <w:szCs w:val="22"/>
          <w:lang w:val="en-GB"/>
        </w:rPr>
      </w:pPr>
    </w:p>
    <w:p w14:paraId="39BEDFCA" w14:textId="0B46A19A" w:rsidR="00FE7178" w:rsidRDefault="00FE7178" w:rsidP="00FE7178">
      <w:pPr>
        <w:pStyle w:val="Heading1"/>
        <w:numPr>
          <w:ilvl w:val="0"/>
          <w:numId w:val="1"/>
        </w:numPr>
      </w:pPr>
      <w:r w:rsidRPr="000277AC">
        <w:t>Importan</w:t>
      </w:r>
      <w:r>
        <w:t>t information regarding this RFP (LOT 2)</w:t>
      </w:r>
      <w:r w:rsidRPr="000277AC">
        <w:t>:</w:t>
      </w:r>
      <w:r>
        <w:t xml:space="preserve"> </w:t>
      </w:r>
    </w:p>
    <w:p w14:paraId="6A9C29A3" w14:textId="77777777" w:rsidR="00FE7178" w:rsidRPr="000912FD" w:rsidRDefault="00FE7178" w:rsidP="00FE7178">
      <w:pPr>
        <w:numPr>
          <w:ilvl w:val="0"/>
          <w:numId w:val="63"/>
        </w:numPr>
        <w:shd w:val="clear" w:color="auto" w:fill="FFFFFF"/>
        <w:ind w:left="360"/>
        <w:contextualSpacing/>
        <w:rPr>
          <w:rFonts w:cs="Arial"/>
          <w:szCs w:val="22"/>
        </w:rPr>
      </w:pPr>
      <w:r w:rsidRPr="000912FD">
        <w:rPr>
          <w:rFonts w:cs="Arial"/>
          <w:szCs w:val="22"/>
        </w:rPr>
        <w:t xml:space="preserve">This RFP is launched for the purpose of establishing a contract with the provider for the consultancy services for the </w:t>
      </w:r>
      <w:r>
        <w:rPr>
          <w:rFonts w:ascii="Calibri" w:hAnsi="Calibri" w:cs="Arial"/>
          <w:szCs w:val="22"/>
          <w:lang w:val="en-GB"/>
        </w:rPr>
        <w:t>drafting of 15 emergency activity guidelines</w:t>
      </w:r>
      <w:r w:rsidRPr="000912FD">
        <w:rPr>
          <w:rFonts w:cs="Arial"/>
          <w:szCs w:val="22"/>
        </w:rPr>
        <w:t xml:space="preserve"> DRC may choose to cancel the contract if deemed necessary.</w:t>
      </w:r>
    </w:p>
    <w:p w14:paraId="03F64994" w14:textId="71A12421" w:rsidR="00FE7178" w:rsidRPr="0035606F" w:rsidRDefault="00FE7178" w:rsidP="00FE7178">
      <w:pPr>
        <w:numPr>
          <w:ilvl w:val="0"/>
          <w:numId w:val="63"/>
        </w:numPr>
        <w:shd w:val="clear" w:color="auto" w:fill="FFFFFF"/>
        <w:ind w:left="360"/>
        <w:contextualSpacing/>
        <w:rPr>
          <w:rFonts w:cs="Arial"/>
          <w:szCs w:val="22"/>
        </w:rPr>
      </w:pPr>
      <w:r w:rsidRPr="0035606F">
        <w:rPr>
          <w:rFonts w:cs="Arial"/>
          <w:spacing w:val="-3"/>
          <w:szCs w:val="22"/>
        </w:rPr>
        <w:t xml:space="preserve">The expected duration of this service shall be </w:t>
      </w:r>
      <w:r>
        <w:rPr>
          <w:rFonts w:ascii="Calibri" w:hAnsi="Calibri" w:cs="Arial"/>
          <w:iCs/>
          <w:szCs w:val="22"/>
          <w:lang w:val="en-GB"/>
        </w:rPr>
        <w:t>9</w:t>
      </w:r>
      <w:r w:rsidRPr="0035606F">
        <w:rPr>
          <w:rFonts w:ascii="Calibri" w:hAnsi="Calibri" w:cs="Arial"/>
          <w:iCs/>
          <w:szCs w:val="22"/>
          <w:lang w:val="en-GB"/>
        </w:rPr>
        <w:t xml:space="preserve"> days</w:t>
      </w:r>
      <w:r w:rsidRPr="0035606F">
        <w:rPr>
          <w:rFonts w:ascii="Calibri" w:hAnsi="Calibri" w:cs="Arial"/>
          <w:szCs w:val="22"/>
          <w:lang w:val="en-GB"/>
        </w:rPr>
        <w:t xml:space="preserve"> the final delivery</w:t>
      </w:r>
      <w:r w:rsidRPr="0035606F">
        <w:rPr>
          <w:rFonts w:cs="Arial"/>
          <w:spacing w:val="-3"/>
          <w:szCs w:val="22"/>
        </w:rPr>
        <w:t xml:space="preserve"> of the services shall not exceed the </w:t>
      </w:r>
      <w:r w:rsidRPr="00BE3C3C">
        <w:rPr>
          <w:rFonts w:cs="Arial"/>
          <w:spacing w:val="-3"/>
          <w:szCs w:val="22"/>
        </w:rPr>
        <w:t>15</w:t>
      </w:r>
      <w:r w:rsidRPr="00BE3C3C">
        <w:rPr>
          <w:rFonts w:cs="Arial"/>
          <w:spacing w:val="-3"/>
          <w:szCs w:val="22"/>
          <w:vertAlign w:val="superscript"/>
        </w:rPr>
        <w:t>th</w:t>
      </w:r>
      <w:r w:rsidRPr="00BE3C3C">
        <w:rPr>
          <w:rFonts w:cs="Arial"/>
          <w:spacing w:val="-3"/>
          <w:szCs w:val="22"/>
        </w:rPr>
        <w:t xml:space="preserve"> of Dec</w:t>
      </w:r>
      <w:r w:rsidRPr="0035606F">
        <w:rPr>
          <w:rFonts w:cs="Arial"/>
          <w:spacing w:val="-3"/>
          <w:szCs w:val="22"/>
        </w:rPr>
        <w:t xml:space="preserve">ember. DRC may terminate the contract if </w:t>
      </w:r>
      <w:r w:rsidR="00A43362" w:rsidRPr="0035606F">
        <w:rPr>
          <w:rFonts w:cs="Arial"/>
          <w:spacing w:val="-3"/>
          <w:szCs w:val="22"/>
        </w:rPr>
        <w:t>the supplier</w:t>
      </w:r>
      <w:r w:rsidRPr="0035606F">
        <w:rPr>
          <w:rFonts w:cs="Arial"/>
          <w:spacing w:val="-3"/>
          <w:szCs w:val="22"/>
        </w:rPr>
        <w:t xml:space="preserve"> fails to deliver services on time.</w:t>
      </w:r>
    </w:p>
    <w:p w14:paraId="1A7173CE" w14:textId="77777777" w:rsidR="00FE7178" w:rsidRPr="0035606F" w:rsidRDefault="00FE7178" w:rsidP="00FE7178">
      <w:pPr>
        <w:numPr>
          <w:ilvl w:val="0"/>
          <w:numId w:val="63"/>
        </w:numPr>
        <w:shd w:val="clear" w:color="auto" w:fill="FFFFFF"/>
        <w:ind w:left="360"/>
        <w:contextualSpacing/>
        <w:rPr>
          <w:rFonts w:cs="Arial"/>
          <w:szCs w:val="22"/>
        </w:rPr>
      </w:pPr>
      <w:r w:rsidRPr="0035606F">
        <w:rPr>
          <w:rFonts w:cs="Arial"/>
          <w:szCs w:val="22"/>
        </w:rPr>
        <w:t>No advance payment will be paid to the awarded supplier. The awarded supplier is expected to mobilize its own resources for the provision of the contracted services.</w:t>
      </w:r>
    </w:p>
    <w:p w14:paraId="5A83AD77" w14:textId="77777777" w:rsidR="00FE7178" w:rsidRPr="0035606F" w:rsidRDefault="00FE7178" w:rsidP="00FE7178">
      <w:pPr>
        <w:shd w:val="clear" w:color="auto" w:fill="FFFFFF"/>
        <w:contextualSpacing/>
        <w:rPr>
          <w:rFonts w:cs="Arial"/>
          <w:szCs w:val="22"/>
        </w:rPr>
      </w:pP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5ABBCB59" w14:textId="77777777" w:rsidR="008A4A0F" w:rsidRPr="0035606F" w:rsidRDefault="007D4786" w:rsidP="007D4786">
      <w:pPr>
        <w:rPr>
          <w:rFonts w:cs="Arial"/>
        </w:rPr>
      </w:pPr>
      <w:r w:rsidRPr="0035606F">
        <w:rPr>
          <w:rFonts w:cs="Arial"/>
        </w:rPr>
        <w:t xml:space="preserve">The selection and award criteria are unique to all tenders. The evaluation process consists of three stages: </w:t>
      </w:r>
    </w:p>
    <w:p w14:paraId="2DC8FF81" w14:textId="77777777" w:rsidR="008A4A0F" w:rsidRPr="0035606F" w:rsidRDefault="007D4786" w:rsidP="008A4A0F">
      <w:pPr>
        <w:ind w:left="720"/>
        <w:rPr>
          <w:rFonts w:cs="Arial"/>
        </w:rPr>
      </w:pPr>
      <w:r w:rsidRPr="0035606F">
        <w:rPr>
          <w:rFonts w:cs="Arial"/>
        </w:rPr>
        <w:t xml:space="preserve">1) Administrative, </w:t>
      </w:r>
    </w:p>
    <w:p w14:paraId="510562FF" w14:textId="56B3C380" w:rsidR="008A4A0F" w:rsidRPr="0035606F" w:rsidRDefault="007D4786" w:rsidP="008A4A0F">
      <w:pPr>
        <w:ind w:left="720"/>
        <w:rPr>
          <w:rFonts w:cs="Arial"/>
        </w:rPr>
      </w:pPr>
      <w:r w:rsidRPr="0035606F">
        <w:rPr>
          <w:rFonts w:cs="Arial"/>
        </w:rPr>
        <w:t>2) Technical and</w:t>
      </w:r>
      <w:r w:rsidR="008A4A0F" w:rsidRPr="0035606F">
        <w:rPr>
          <w:rFonts w:cs="Arial"/>
        </w:rPr>
        <w:t>,</w:t>
      </w:r>
      <w:r w:rsidRPr="0035606F">
        <w:rPr>
          <w:rFonts w:cs="Arial"/>
        </w:rPr>
        <w:t xml:space="preserve"> </w:t>
      </w:r>
    </w:p>
    <w:p w14:paraId="00A5A026" w14:textId="77777777" w:rsidR="008A4A0F" w:rsidRPr="0035606F" w:rsidRDefault="007D4786" w:rsidP="008A4A0F">
      <w:pPr>
        <w:ind w:left="720"/>
        <w:rPr>
          <w:rFonts w:cs="Arial"/>
        </w:rPr>
      </w:pPr>
      <w:r w:rsidRPr="0035606F">
        <w:rPr>
          <w:rFonts w:cs="Arial"/>
        </w:rPr>
        <w:t xml:space="preserve">3) Financial. </w:t>
      </w:r>
    </w:p>
    <w:p w14:paraId="27F1B94F" w14:textId="495FF0CC" w:rsidR="007D4786" w:rsidRPr="0035606F" w:rsidRDefault="007D4786" w:rsidP="007D4786">
      <w:r w:rsidRPr="0035606F">
        <w:rPr>
          <w:rFonts w:cs="Arial"/>
        </w:rPr>
        <w:t xml:space="preserve">Each stage requires information and documents from the bidder that will determine whether the bidder will progress to </w:t>
      </w:r>
      <w:proofErr w:type="gramStart"/>
      <w:r w:rsidRPr="0035606F">
        <w:rPr>
          <w:rFonts w:cs="Arial"/>
        </w:rPr>
        <w:t>next</w:t>
      </w:r>
      <w:proofErr w:type="gramEnd"/>
      <w:r w:rsidRPr="0035606F">
        <w:rPr>
          <w:rFonts w:cs="Arial"/>
        </w:rPr>
        <w:t xml:space="preserve"> stage or not. Some examples of the documentation requirements are indicated below. However, the</w:t>
      </w:r>
      <w:r w:rsidRPr="0035606F">
        <w:t xml:space="preserve"> exact criteria for the different stages of evaluation will depend on the nature/type of tender.</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w:t>
      </w:r>
      <w:proofErr w:type="gramStart"/>
      <w:r w:rsidRPr="00DA425A">
        <w:rPr>
          <w:rFonts w:cs="Arial"/>
          <w:color w:val="222222"/>
        </w:rPr>
        <w:t>For the purpose of</w:t>
      </w:r>
      <w:proofErr w:type="gramEnd"/>
      <w:r w:rsidRPr="00DA425A">
        <w:rPr>
          <w:rFonts w:cs="Arial"/>
          <w:color w:val="222222"/>
        </w:rPr>
        <w:t xml:space="preserve">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 xml:space="preserve">Best value for money should not be equated with the lowest initial bid option. It requires an integrated assessment of technical, organizational and pricing factors </w:t>
      </w:r>
      <w:proofErr w:type="gramStart"/>
      <w:r w:rsidRPr="000008B5">
        <w:rPr>
          <w:rFonts w:cs="Arial"/>
          <w:i/>
          <w:color w:val="222222"/>
          <w:lang w:val="en-GB"/>
        </w:rPr>
        <w:t>in light of</w:t>
      </w:r>
      <w:proofErr w:type="gramEnd"/>
      <w:r w:rsidRPr="000008B5">
        <w:rPr>
          <w:rFonts w:cs="Arial"/>
          <w:i/>
          <w:color w:val="222222"/>
          <w:lang w:val="en-GB"/>
        </w:rPr>
        <w:t xml:space="preserve">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proofErr w:type="gramStart"/>
      <w:r>
        <w:rPr>
          <w:color w:val="222222"/>
        </w:rPr>
        <w:t>Documents</w:t>
      </w:r>
      <w:proofErr w:type="gramEnd"/>
      <w:r>
        <w:rPr>
          <w:color w:val="222222"/>
        </w:rPr>
        <w:t xml:space="preserve">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24642BD0" w:rsidR="002B39C4" w:rsidRPr="00972789" w:rsidRDefault="002B39C4" w:rsidP="009D07D7">
            <w:pPr>
              <w:rPr>
                <w:sz w:val="20"/>
                <w:szCs w:val="20"/>
              </w:rPr>
            </w:pPr>
            <w:r w:rsidRPr="00972789">
              <w:t>Complete ALL sections in full, sign,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11C32C07" w:rsidR="00AA4634" w:rsidRPr="00972789" w:rsidRDefault="00AA4634" w:rsidP="00972789">
            <w:pPr>
              <w:jc w:val="left"/>
              <w:rPr>
                <w:sz w:val="20"/>
                <w:szCs w:val="20"/>
              </w:rPr>
            </w:pPr>
            <w:r w:rsidRPr="00E817E2">
              <w:t>B</w:t>
            </w:r>
          </w:p>
        </w:tc>
        <w:tc>
          <w:tcPr>
            <w:tcW w:w="1733" w:type="pct"/>
          </w:tcPr>
          <w:p w14:paraId="38DB2FA6" w14:textId="4E8CD887" w:rsidR="00AA4634" w:rsidRPr="00972789" w:rsidRDefault="00AA4634" w:rsidP="00972789">
            <w:pPr>
              <w:jc w:val="left"/>
              <w:rPr>
                <w:sz w:val="20"/>
                <w:szCs w:val="20"/>
              </w:rPr>
            </w:pPr>
            <w:r w:rsidRPr="00972789">
              <w:t>Tender and Contract Award Acknowledgement Certificate</w:t>
            </w:r>
          </w:p>
        </w:tc>
        <w:tc>
          <w:tcPr>
            <w:tcW w:w="2452" w:type="pct"/>
          </w:tcPr>
          <w:p w14:paraId="187B72A0" w14:textId="6255A93E" w:rsidR="00AA4634" w:rsidRPr="00972789" w:rsidRDefault="00AA4634" w:rsidP="009D07D7">
            <w:pPr>
              <w:rPr>
                <w:sz w:val="20"/>
                <w:szCs w:val="20"/>
              </w:rPr>
            </w:pPr>
            <w:r w:rsidRPr="00E817E2">
              <w:t>Complete ALL sections in full, sign, and submit</w:t>
            </w:r>
          </w:p>
        </w:tc>
      </w:tr>
      <w:tr w:rsidR="00D22AC2" w:rsidRPr="00E817E2" w14:paraId="2ABB2AA6" w14:textId="77777777" w:rsidTr="00972789">
        <w:trPr>
          <w:trHeight w:val="432"/>
        </w:trPr>
        <w:tc>
          <w:tcPr>
            <w:tcW w:w="339" w:type="pct"/>
          </w:tcPr>
          <w:p w14:paraId="7B039C4F" w14:textId="22A012D1" w:rsidR="00D22AC2" w:rsidRDefault="00F34B7A" w:rsidP="009D07D7">
            <w:r>
              <w:t>4</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78BB35C3" w:rsidR="00D22AC2" w:rsidRPr="00E817E2" w:rsidRDefault="009043E4" w:rsidP="009D07D7">
            <w:r>
              <w:t>Sign, and submit</w:t>
            </w:r>
          </w:p>
        </w:tc>
      </w:tr>
      <w:tr w:rsidR="00AA4634" w:rsidRPr="00E817E2" w14:paraId="3DDFF5E8" w14:textId="77777777" w:rsidTr="00972789">
        <w:trPr>
          <w:trHeight w:val="432"/>
        </w:trPr>
        <w:tc>
          <w:tcPr>
            <w:tcW w:w="339" w:type="pct"/>
          </w:tcPr>
          <w:p w14:paraId="45093001" w14:textId="52B29BD5" w:rsidR="00AA4634" w:rsidRPr="00972789" w:rsidRDefault="00F34B7A" w:rsidP="00972789">
            <w:pPr>
              <w:jc w:val="left"/>
              <w:rPr>
                <w:sz w:val="20"/>
                <w:szCs w:val="20"/>
              </w:rPr>
            </w:pPr>
            <w:r>
              <w:rPr>
                <w:sz w:val="20"/>
                <w:szCs w:val="20"/>
              </w:rPr>
              <w:t>5</w:t>
            </w:r>
          </w:p>
        </w:tc>
        <w:tc>
          <w:tcPr>
            <w:tcW w:w="476" w:type="pct"/>
          </w:tcPr>
          <w:p w14:paraId="0C8367D0" w14:textId="3C68EC63" w:rsidR="00AA4634" w:rsidRPr="00972789" w:rsidRDefault="00202240" w:rsidP="00972789">
            <w:pPr>
              <w:jc w:val="left"/>
              <w:rPr>
                <w:sz w:val="20"/>
                <w:szCs w:val="20"/>
              </w:rPr>
            </w:pPr>
            <w:r>
              <w:rPr>
                <w:sz w:val="20"/>
                <w:szCs w:val="20"/>
              </w:rPr>
              <w:t>E</w:t>
            </w:r>
          </w:p>
        </w:tc>
        <w:tc>
          <w:tcPr>
            <w:tcW w:w="1733" w:type="pct"/>
          </w:tcPr>
          <w:p w14:paraId="28325B0C" w14:textId="6CE456B1" w:rsidR="00AA4634" w:rsidRPr="00972789" w:rsidRDefault="00AA4634" w:rsidP="00972789">
            <w:pPr>
              <w:jc w:val="left"/>
              <w:rPr>
                <w:sz w:val="20"/>
                <w:szCs w:val="20"/>
              </w:rPr>
            </w:pPr>
            <w:r w:rsidRPr="00E817E2">
              <w:t xml:space="preserve">Supplier Profile and Registration Form </w:t>
            </w:r>
            <w:r w:rsidR="000032B5">
              <w:t xml:space="preserve">- </w:t>
            </w:r>
            <w:r w:rsidR="00827CC2" w:rsidRPr="00827CC2">
              <w:rPr>
                <w:b/>
                <w:bCs/>
              </w:rPr>
              <w:t>T</w:t>
            </w:r>
            <w:r w:rsidR="00827CC2" w:rsidRPr="00827CC2">
              <w:rPr>
                <w:b/>
                <w:bCs/>
              </w:rPr>
              <w:t xml:space="preserve">his form must be </w:t>
            </w:r>
            <w:r w:rsidR="00827CC2" w:rsidRPr="00827CC2">
              <w:rPr>
                <w:b/>
                <w:bCs/>
              </w:rPr>
              <w:lastRenderedPageBreak/>
              <w:t>completed by all bidders, whether they are a company, a sole proprietorship, or an individual.</w:t>
            </w:r>
          </w:p>
        </w:tc>
        <w:tc>
          <w:tcPr>
            <w:tcW w:w="2452" w:type="pct"/>
          </w:tcPr>
          <w:p w14:paraId="2EDBB5F3" w14:textId="7C2ABB82" w:rsidR="00AA4634" w:rsidRPr="00972789" w:rsidRDefault="00AA4634" w:rsidP="009D07D7">
            <w:pPr>
              <w:rPr>
                <w:sz w:val="20"/>
                <w:szCs w:val="20"/>
              </w:rPr>
            </w:pPr>
            <w:r w:rsidRPr="00E817E2">
              <w:lastRenderedPageBreak/>
              <w:t xml:space="preserve">Complete ALL sections in full, </w:t>
            </w:r>
            <w:proofErr w:type="spellStart"/>
            <w:proofErr w:type="gramStart"/>
            <w:r w:rsidRPr="00E817E2">
              <w:t>sign,and</w:t>
            </w:r>
            <w:proofErr w:type="spellEnd"/>
            <w:proofErr w:type="gramEnd"/>
            <w:r w:rsidRPr="00E817E2">
              <w:t xml:space="preserve"> submit</w:t>
            </w:r>
          </w:p>
        </w:tc>
      </w:tr>
      <w:tr w:rsidR="008A4A0F" w:rsidRPr="00E817E2" w14:paraId="152B31FB" w14:textId="77777777" w:rsidTr="00972789">
        <w:trPr>
          <w:trHeight w:val="432"/>
        </w:trPr>
        <w:tc>
          <w:tcPr>
            <w:tcW w:w="339" w:type="pct"/>
          </w:tcPr>
          <w:p w14:paraId="3CD313B5" w14:textId="10C2A8B0" w:rsidR="008A4A0F" w:rsidRDefault="00F34B7A" w:rsidP="008A4A0F">
            <w:r>
              <w:t>6</w:t>
            </w:r>
          </w:p>
        </w:tc>
        <w:tc>
          <w:tcPr>
            <w:tcW w:w="476" w:type="pct"/>
          </w:tcPr>
          <w:p w14:paraId="08A7D608" w14:textId="6CE48CD8" w:rsidR="008A4A0F" w:rsidRPr="00972789" w:rsidRDefault="00FA3892" w:rsidP="008A4A0F">
            <w:r>
              <w:t>G</w:t>
            </w:r>
          </w:p>
        </w:tc>
        <w:tc>
          <w:tcPr>
            <w:tcW w:w="1733" w:type="pct"/>
          </w:tcPr>
          <w:p w14:paraId="29CAAB21" w14:textId="4C6852B7" w:rsidR="008A4A0F" w:rsidRPr="00202240" w:rsidRDefault="008A4A0F" w:rsidP="008A4A0F">
            <w:r w:rsidRPr="00202240">
              <w:t>Consultan</w:t>
            </w:r>
            <w:r w:rsidR="00E17405" w:rsidRPr="00202240">
              <w:t>t</w:t>
            </w:r>
            <w:r w:rsidRPr="00202240">
              <w:t xml:space="preserve"> Declaration form</w:t>
            </w:r>
            <w:r w:rsidR="000032B5">
              <w:t xml:space="preserve">- </w:t>
            </w:r>
            <w:r w:rsidR="000032B5" w:rsidRPr="000032B5">
              <w:rPr>
                <w:b/>
                <w:bCs/>
              </w:rPr>
              <w:t>Applicable only to individual bidders</w:t>
            </w:r>
          </w:p>
        </w:tc>
        <w:tc>
          <w:tcPr>
            <w:tcW w:w="2452" w:type="pct"/>
          </w:tcPr>
          <w:p w14:paraId="5F13C9A2" w14:textId="631595EE" w:rsidR="008A4A0F" w:rsidRPr="00972789" w:rsidRDefault="008A4A0F" w:rsidP="008A4A0F">
            <w:r w:rsidRPr="00E817E2">
              <w:t>Complete ALL sections in full, sign, and submit</w:t>
            </w:r>
          </w:p>
        </w:tc>
      </w:tr>
    </w:tbl>
    <w:p w14:paraId="3F302055" w14:textId="77777777" w:rsidR="001C6C3E" w:rsidRDefault="001C6C3E">
      <w:pPr>
        <w:rPr>
          <w:color w:val="222222"/>
        </w:rPr>
      </w:pPr>
    </w:p>
    <w:p w14:paraId="3A1E9559" w14:textId="7AACD718" w:rsidR="0055406F" w:rsidRPr="00A5332A" w:rsidRDefault="0055406F">
      <w:r w:rsidRPr="00A5332A">
        <w:t xml:space="preserve">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 </w:t>
      </w: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2B3BC016" w:rsidR="00AA4634" w:rsidRDefault="00AA4634" w:rsidP="00AA4634">
      <w:pPr>
        <w:tabs>
          <w:tab w:val="left" w:pos="360"/>
        </w:tabs>
        <w:rPr>
          <w:rFonts w:ascii="Calibri" w:hAnsi="Calibri" w:cs="Arial"/>
          <w:color w:val="222222"/>
          <w:szCs w:val="22"/>
          <w:lang w:val="en-GB"/>
        </w:rPr>
      </w:pPr>
    </w:p>
    <w:p w14:paraId="2124113B" w14:textId="424ECCB5" w:rsidR="00D16798" w:rsidRDefault="00D16798" w:rsidP="00D16798">
      <w:pPr>
        <w:rPr>
          <w:color w:val="222222"/>
        </w:rPr>
      </w:pPr>
      <w:r>
        <w:rPr>
          <w:color w:val="222222"/>
        </w:rPr>
        <w:t xml:space="preserve">For all bids deemed technically compliant as per the specification stipulated in Annex </w:t>
      </w:r>
      <w:r w:rsidR="00A5332A" w:rsidRPr="00A5332A">
        <w:rPr>
          <w:color w:val="222222"/>
        </w:rPr>
        <w:t>1</w:t>
      </w:r>
      <w:r>
        <w:rPr>
          <w:color w:val="222222"/>
        </w:rPr>
        <w:t xml:space="preserve"> – Terms of Reference (TOR), DRC will give a weighted combined technical and financial score. The weighted score will determine the contract award.</w:t>
      </w:r>
    </w:p>
    <w:p w14:paraId="7FB5BFD9" w14:textId="77777777" w:rsidR="00D16798" w:rsidRDefault="00D16798" w:rsidP="00D16798">
      <w:pPr>
        <w:rPr>
          <w:color w:val="222222"/>
        </w:rPr>
      </w:pPr>
    </w:p>
    <w:p w14:paraId="7A8DE99B" w14:textId="77777777" w:rsidR="00D16798" w:rsidRDefault="00D16798" w:rsidP="00D16798">
      <w:pPr>
        <w:rPr>
          <w:color w:val="222222"/>
        </w:rPr>
      </w:pPr>
      <w:r>
        <w:rPr>
          <w:color w:val="222222"/>
        </w:rPr>
        <w:t>The technical criteria for this RFP and their weighting in the technical evaluation are:</w:t>
      </w:r>
    </w:p>
    <w:p w14:paraId="3147D03A" w14:textId="77777777" w:rsidR="00D16798" w:rsidRDefault="00D16798" w:rsidP="00D16798">
      <w:pPr>
        <w:rPr>
          <w:color w:val="222222"/>
        </w:rPr>
      </w:pPr>
    </w:p>
    <w:p w14:paraId="2B0C10B8" w14:textId="77777777" w:rsidR="00D16798" w:rsidRDefault="00D16798" w:rsidP="00D16798">
      <w:pPr>
        <w:rPr>
          <w:color w:val="222222"/>
        </w:rPr>
      </w:pPr>
      <w:r w:rsidRPr="006D3EA7">
        <w:rPr>
          <w:color w:val="222222"/>
        </w:rPr>
        <w:t>Insert all relevant evaluation criteria and their weighting in the technical evaluation. This section aims at increasing transparency towards bidders by highlighting how the technical evaluation will be conducted. The criteria mentioned in the below table should directly relate to those in Annex A – DRC Bid Form.  Insert the number of evaluation technical stage and their criteria (include or not interview).</w:t>
      </w:r>
    </w:p>
    <w:p w14:paraId="08EA3FE9" w14:textId="77777777" w:rsidR="00D16798" w:rsidRDefault="00D16798" w:rsidP="00D16798">
      <w:pPr>
        <w:rPr>
          <w:color w:val="222222"/>
        </w:rPr>
      </w:pPr>
    </w:p>
    <w:tbl>
      <w:tblPr>
        <w:tblStyle w:val="TableGrid"/>
        <w:tblW w:w="4571" w:type="pct"/>
        <w:tblLook w:val="04A0" w:firstRow="1" w:lastRow="0" w:firstColumn="1" w:lastColumn="0" w:noHBand="0" w:noVBand="1"/>
      </w:tblPr>
      <w:tblGrid>
        <w:gridCol w:w="1077"/>
        <w:gridCol w:w="5962"/>
        <w:gridCol w:w="2167"/>
      </w:tblGrid>
      <w:tr w:rsidR="00D16798" w:rsidRPr="00E817E2" w14:paraId="79E8C3DC" w14:textId="77777777" w:rsidTr="00492644">
        <w:trPr>
          <w:trHeight w:val="432"/>
        </w:trPr>
        <w:tc>
          <w:tcPr>
            <w:tcW w:w="585" w:type="pct"/>
            <w:shd w:val="clear" w:color="auto" w:fill="D9D9D9" w:themeFill="background1" w:themeFillShade="D9"/>
          </w:tcPr>
          <w:p w14:paraId="1DA271B0" w14:textId="77777777" w:rsidR="00D16798" w:rsidRPr="00972789" w:rsidRDefault="00D16798" w:rsidP="00492644">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7BF02E92" w14:textId="5B7A974F" w:rsidR="00D16798" w:rsidRPr="00972789" w:rsidRDefault="00D16798" w:rsidP="00492644">
            <w:pPr>
              <w:rPr>
                <w:b/>
                <w:sz w:val="20"/>
                <w:szCs w:val="20"/>
              </w:rPr>
            </w:pPr>
            <w:r>
              <w:rPr>
                <w:b/>
              </w:rPr>
              <w:t>Technical criteria</w:t>
            </w:r>
            <w:r w:rsidR="00A45ED5">
              <w:rPr>
                <w:b/>
              </w:rPr>
              <w:t xml:space="preserve"> for both </w:t>
            </w:r>
            <w:proofErr w:type="spellStart"/>
            <w:r w:rsidR="00A45ED5">
              <w:rPr>
                <w:b/>
              </w:rPr>
              <w:t>LoTs</w:t>
            </w:r>
            <w:proofErr w:type="spellEnd"/>
          </w:p>
        </w:tc>
        <w:tc>
          <w:tcPr>
            <w:tcW w:w="1177" w:type="pct"/>
            <w:shd w:val="clear" w:color="auto" w:fill="D9D9D9" w:themeFill="background1" w:themeFillShade="D9"/>
          </w:tcPr>
          <w:p w14:paraId="185E6F83" w14:textId="522D3ED5" w:rsidR="00D16798" w:rsidRPr="00C120DD" w:rsidRDefault="00D16798" w:rsidP="00492644">
            <w:pPr>
              <w:jc w:val="left"/>
              <w:rPr>
                <w:b/>
              </w:rPr>
            </w:pPr>
            <w:r>
              <w:rPr>
                <w:b/>
              </w:rPr>
              <w:t>Weighting in technical evaluation</w:t>
            </w:r>
          </w:p>
        </w:tc>
      </w:tr>
      <w:tr w:rsidR="00D16798" w:rsidRPr="00E817E2" w14:paraId="6EE5C33C" w14:textId="77777777" w:rsidTr="00492644">
        <w:trPr>
          <w:trHeight w:val="432"/>
        </w:trPr>
        <w:tc>
          <w:tcPr>
            <w:tcW w:w="585" w:type="pct"/>
          </w:tcPr>
          <w:p w14:paraId="71AED5DD" w14:textId="77777777" w:rsidR="00D16798" w:rsidRPr="00972789" w:rsidRDefault="00D16798" w:rsidP="00492644">
            <w:pPr>
              <w:rPr>
                <w:sz w:val="20"/>
                <w:szCs w:val="20"/>
              </w:rPr>
            </w:pPr>
            <w:r w:rsidRPr="00972789">
              <w:t>1</w:t>
            </w:r>
          </w:p>
        </w:tc>
        <w:tc>
          <w:tcPr>
            <w:tcW w:w="3238" w:type="pct"/>
          </w:tcPr>
          <w:p w14:paraId="5B4F84BB" w14:textId="793AA10C" w:rsidR="00D16798" w:rsidRPr="00C120DD" w:rsidRDefault="00C120DD" w:rsidP="00492644">
            <w:pPr>
              <w:jc w:val="left"/>
              <w:rPr>
                <w:sz w:val="20"/>
                <w:szCs w:val="20"/>
              </w:rPr>
            </w:pPr>
            <w:r>
              <w:t>General capacity of the consultant</w:t>
            </w:r>
          </w:p>
        </w:tc>
        <w:tc>
          <w:tcPr>
            <w:tcW w:w="1177" w:type="pct"/>
          </w:tcPr>
          <w:p w14:paraId="14A3E71B" w14:textId="0363BC26" w:rsidR="00D16798" w:rsidRPr="00972789" w:rsidRDefault="00C120DD" w:rsidP="00492644">
            <w:pPr>
              <w:jc w:val="left"/>
              <w:rPr>
                <w:sz w:val="20"/>
                <w:szCs w:val="20"/>
              </w:rPr>
            </w:pPr>
            <w:r>
              <w:rPr>
                <w:sz w:val="20"/>
                <w:szCs w:val="20"/>
              </w:rPr>
              <w:t>50</w:t>
            </w:r>
            <w:r w:rsidR="000A761F">
              <w:rPr>
                <w:sz w:val="20"/>
                <w:szCs w:val="20"/>
              </w:rPr>
              <w:t>%</w:t>
            </w:r>
          </w:p>
        </w:tc>
      </w:tr>
      <w:tr w:rsidR="00D16798" w:rsidRPr="00E817E2" w14:paraId="647922EE" w14:textId="77777777" w:rsidTr="00492644">
        <w:trPr>
          <w:trHeight w:val="432"/>
        </w:trPr>
        <w:tc>
          <w:tcPr>
            <w:tcW w:w="585" w:type="pct"/>
          </w:tcPr>
          <w:p w14:paraId="7F7FB91F" w14:textId="77777777" w:rsidR="00D16798" w:rsidRPr="00972789" w:rsidRDefault="00D16798" w:rsidP="00492644">
            <w:r>
              <w:t>2</w:t>
            </w:r>
          </w:p>
        </w:tc>
        <w:tc>
          <w:tcPr>
            <w:tcW w:w="3238" w:type="pct"/>
          </w:tcPr>
          <w:p w14:paraId="61EDE2DB" w14:textId="7556E657" w:rsidR="00D16798" w:rsidRPr="00C120DD" w:rsidRDefault="00C120DD" w:rsidP="00492644">
            <w:pPr>
              <w:jc w:val="left"/>
            </w:pPr>
            <w:r>
              <w:t xml:space="preserve">Relevant sector </w:t>
            </w:r>
            <w:r w:rsidR="008B6A5F">
              <w:t>experiences</w:t>
            </w:r>
            <w:r>
              <w:t xml:space="preserve"> doing similar research</w:t>
            </w:r>
          </w:p>
        </w:tc>
        <w:tc>
          <w:tcPr>
            <w:tcW w:w="1177" w:type="pct"/>
          </w:tcPr>
          <w:p w14:paraId="7E24CA7D" w14:textId="19BAA11B" w:rsidR="00D16798" w:rsidRPr="00972789" w:rsidRDefault="00C120DD" w:rsidP="00492644">
            <w:pPr>
              <w:jc w:val="left"/>
            </w:pPr>
            <w:r>
              <w:t>50%</w:t>
            </w:r>
          </w:p>
        </w:tc>
      </w:tr>
    </w:tbl>
    <w:p w14:paraId="3F2F7648" w14:textId="77777777" w:rsidR="00D16798" w:rsidRDefault="00D16798" w:rsidP="00D16798">
      <w:pPr>
        <w:rPr>
          <w:color w:val="222222"/>
        </w:rPr>
      </w:pPr>
    </w:p>
    <w:p w14:paraId="1AD97D21" w14:textId="77777777" w:rsidR="00D16798" w:rsidRDefault="00D16798" w:rsidP="00D16798">
      <w:pPr>
        <w:rPr>
          <w:color w:val="222222"/>
        </w:rPr>
      </w:pPr>
      <w:r>
        <w:rPr>
          <w:color w:val="222222"/>
        </w:rPr>
        <w:t>Please note that bids shall respond to all criteria, or their bid may be disqualified.</w:t>
      </w:r>
    </w:p>
    <w:p w14:paraId="2E44D174" w14:textId="77777777" w:rsidR="00D16798" w:rsidRDefault="00D16798" w:rsidP="00AA4634">
      <w:pPr>
        <w:tabs>
          <w:tab w:val="left" w:pos="360"/>
        </w:tabs>
        <w:rPr>
          <w:rFonts w:ascii="Calibri" w:hAnsi="Calibri" w:cs="Arial"/>
          <w:color w:val="222222"/>
          <w:szCs w:val="22"/>
          <w:lang w:val="en-GB"/>
        </w:rPr>
      </w:pPr>
    </w:p>
    <w:p w14:paraId="6E7E5BB1" w14:textId="6A368720" w:rsidR="00AA4634" w:rsidRPr="00C120DD" w:rsidRDefault="00AA4634" w:rsidP="00AA4634">
      <w:pPr>
        <w:pStyle w:val="ListParagraph"/>
        <w:spacing w:after="200" w:line="276" w:lineRule="auto"/>
        <w:ind w:left="0"/>
        <w:contextualSpacing/>
        <w:rPr>
          <w:rFonts w:cs="Calibri"/>
        </w:rPr>
      </w:pPr>
      <w:r w:rsidRPr="00C120DD">
        <w:rPr>
          <w:rFonts w:cs="Calibri"/>
        </w:rPr>
        <w:t xml:space="preserve">The information requested in the technical evaluation stage </w:t>
      </w:r>
      <w:r w:rsidR="00776ED6" w:rsidRPr="00C120DD">
        <w:rPr>
          <w:rFonts w:cs="Calibri"/>
        </w:rPr>
        <w:t>is</w:t>
      </w:r>
      <w:r w:rsidRPr="00C120DD">
        <w:rPr>
          <w:rFonts w:cs="Calibri"/>
        </w:rPr>
        <w:t xml:space="preserve"> the essential criteria (deal-breakers) for bidders to meet. These requirements are non-negotiable. If a bidder fails to meet any of these criteria, the bidder should be rejected immediately and not advance to the financial evaluation stage.</w:t>
      </w:r>
    </w:p>
    <w:p w14:paraId="25DC341B" w14:textId="00908360" w:rsidR="00AA4634" w:rsidRDefault="00AA4634" w:rsidP="00AA4634">
      <w:pPr>
        <w:tabs>
          <w:tab w:val="left" w:pos="360"/>
        </w:tabs>
        <w:rPr>
          <w:rFonts w:ascii="Calibri" w:hAnsi="Calibri" w:cs="Arial"/>
          <w:szCs w:val="22"/>
          <w:lang w:val="en-GB"/>
        </w:rPr>
      </w:pPr>
      <w:r w:rsidRPr="00C120DD">
        <w:rPr>
          <w:rFonts w:cs="Calibri"/>
        </w:rPr>
        <w:t>The technical criteria requirements should be carefully stipulated in consultation with programs, as requesting too much technical information may eliminate potential bidders. Only essential technical requirements should be included in this stage.</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A410861" w14:textId="77777777" w:rsidR="008A4A0F" w:rsidRDefault="008A4A0F" w:rsidP="00AA4634">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020988B3" w:rsidR="00AA46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w:t>
      </w:r>
      <w:r w:rsidRPr="00586BD0">
        <w:rPr>
          <w:rFonts w:ascii="Calibri" w:hAnsi="Calibri" w:cs="Arial"/>
          <w:color w:val="222222"/>
          <w:szCs w:val="22"/>
          <w:lang w:val="en-GB"/>
        </w:rPr>
        <w:t xml:space="preserve">the </w:t>
      </w:r>
      <w:r w:rsidRPr="00586BD0">
        <w:rPr>
          <w:rFonts w:ascii="Calibri" w:hAnsi="Calibri" w:cs="Arial"/>
          <w:b/>
          <w:color w:val="222222"/>
          <w:szCs w:val="22"/>
          <w:lang w:val="en-GB"/>
        </w:rPr>
        <w:t>DRC Bid Form (Annex A.2)</w:t>
      </w:r>
      <w:r w:rsidRPr="00EE1B34">
        <w:rPr>
          <w:rFonts w:ascii="Calibri" w:hAnsi="Calibri" w:cs="Arial"/>
          <w:color w:val="222222"/>
          <w:szCs w:val="22"/>
          <w:lang w:val="en-GB"/>
        </w:rPr>
        <w:t xml:space="preserve"> </w:t>
      </w:r>
    </w:p>
    <w:p w14:paraId="635C9F10" w14:textId="66B7A487" w:rsidR="00B94D0B" w:rsidRPr="00EE1B34" w:rsidRDefault="00B94D0B"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Bidders can </w:t>
      </w:r>
      <w:r w:rsidR="00F4398B">
        <w:rPr>
          <w:rFonts w:ascii="Calibri" w:hAnsi="Calibri" w:cs="Arial"/>
          <w:color w:val="222222"/>
          <w:szCs w:val="22"/>
          <w:lang w:val="en-GB"/>
        </w:rPr>
        <w:t>submit their technical proposals in their own templates.</w:t>
      </w:r>
    </w:p>
    <w:p w14:paraId="483CCF7A" w14:textId="77777777" w:rsidR="00AA4634" w:rsidRPr="00EE1B34" w:rsidRDefault="00AA4634" w:rsidP="00AA4634">
      <w:pPr>
        <w:tabs>
          <w:tab w:val="left" w:pos="900"/>
        </w:tabs>
        <w:rPr>
          <w:rFonts w:ascii="Calibri" w:hAnsi="Calibri" w:cs="Arial"/>
          <w:color w:val="222222"/>
          <w:szCs w:val="22"/>
          <w:lang w:val="en-GB"/>
        </w:rPr>
      </w:pP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A29D2DE" w14:textId="798DCF41" w:rsidR="00AA4634" w:rsidRPr="00B94D0B" w:rsidRDefault="00AA4634" w:rsidP="00B94D0B">
      <w:pPr>
        <w:pStyle w:val="Heading2"/>
        <w:numPr>
          <w:ilvl w:val="1"/>
          <w:numId w:val="1"/>
        </w:numPr>
        <w:rPr>
          <w:lang w:val="en-GB"/>
        </w:rPr>
      </w:pPr>
      <w:r w:rsidRPr="00EE1B34">
        <w:rPr>
          <w:lang w:val="en-GB"/>
        </w:rPr>
        <w:t>Hard Copy:</w:t>
      </w:r>
      <w:r w:rsidR="00C22894">
        <w:rPr>
          <w:lang w:val="en-GB"/>
        </w:rPr>
        <w:t xml:space="preserve"> Not Applicable</w:t>
      </w: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45E52A76" w:rsidR="00AA4634" w:rsidRPr="00A039A7" w:rsidRDefault="00B94D0B" w:rsidP="00AA4634">
      <w:pPr>
        <w:tabs>
          <w:tab w:val="left" w:pos="900"/>
        </w:tabs>
        <w:rPr>
          <w:rFonts w:ascii="Calibri" w:hAnsi="Calibri" w:cs="Arial"/>
          <w:b/>
          <w:color w:val="222222"/>
          <w:szCs w:val="22"/>
          <w:lang w:val="en-GB"/>
        </w:rPr>
      </w:pPr>
      <w:r>
        <w:rPr>
          <w:b/>
          <w:color w:val="FF0000"/>
        </w:rPr>
        <w:t>tender@drc.ngo</w:t>
      </w:r>
      <w:r w:rsidR="00AA4634" w:rsidRPr="00A039A7">
        <w:rPr>
          <w:rFonts w:ascii="Calibri" w:hAnsi="Calibri" w:cs="Arial"/>
          <w:b/>
          <w:color w:val="222222"/>
          <w:szCs w:val="22"/>
          <w:lang w:val="en-GB"/>
        </w:rPr>
        <w:t xml:space="preserve"> </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w:t>
      </w:r>
      <w:proofErr w:type="gramStart"/>
      <w:r>
        <w:rPr>
          <w:rFonts w:ascii="Calibri" w:hAnsi="Calibri" w:cs="Arial"/>
          <w:b/>
          <w:color w:val="222222"/>
          <w:szCs w:val="22"/>
          <w:lang w:val="en-GB"/>
        </w:rPr>
        <w:t>type</w:t>
      </w:r>
      <w:proofErr w:type="gramEnd"/>
      <w:r>
        <w:rPr>
          <w:rFonts w:ascii="Calibri" w:hAnsi="Calibri" w:cs="Arial"/>
          <w:b/>
          <w:color w:val="222222"/>
          <w:szCs w:val="22"/>
          <w:lang w:val="en-GB"/>
        </w:rPr>
        <w:t xml:space="preserve"> the email </w:t>
      </w:r>
      <w:r w:rsidR="008A4A0F">
        <w:rPr>
          <w:rFonts w:ascii="Calibri" w:hAnsi="Calibri" w:cs="Arial"/>
          <w:b/>
          <w:color w:val="222222"/>
          <w:szCs w:val="22"/>
          <w:lang w:val="en-GB"/>
        </w:rPr>
        <w:t>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lastRenderedPageBreak/>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00F62F7D"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C02BCD">
        <w:rPr>
          <w:rFonts w:ascii="Calibri" w:hAnsi="Calibri" w:cs="Arial"/>
          <w:color w:val="222222"/>
          <w:szCs w:val="22"/>
          <w:lang w:val="en-GB"/>
        </w:rPr>
        <w:t>DKK</w:t>
      </w:r>
      <w:r w:rsidRPr="00EE1B34">
        <w:rPr>
          <w:rFonts w:ascii="Calibri" w:hAnsi="Calibri" w:cs="Arial"/>
          <w:color w:val="222222"/>
          <w:szCs w:val="22"/>
          <w:lang w:val="en-GB"/>
        </w:rPr>
        <w:t>. 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1B0EC9F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w:t>
      </w:r>
      <w:r w:rsidR="00C02BCD">
        <w:rPr>
          <w:rFonts w:ascii="Calibri" w:hAnsi="Calibri" w:cs="Arial"/>
          <w:color w:val="222222"/>
          <w:szCs w:val="22"/>
          <w:lang w:val="en-GB"/>
        </w:rPr>
        <w:t xml:space="preserve"> English.</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7643F5C5" w:rsidR="00AA4634" w:rsidRPr="00707011" w:rsidRDefault="00AA4634" w:rsidP="00AA4634">
      <w:pPr>
        <w:pStyle w:val="ListParagraph"/>
        <w:tabs>
          <w:tab w:val="left" w:pos="360"/>
        </w:tabs>
        <w:ind w:left="0"/>
        <w:rPr>
          <w:color w:val="222222"/>
        </w:rPr>
      </w:pPr>
      <w:r w:rsidRPr="00707011">
        <w:rPr>
          <w:color w:val="222222"/>
        </w:rPr>
        <w:t xml:space="preserve">Bids </w:t>
      </w:r>
      <w:proofErr w:type="gramStart"/>
      <w:r w:rsidRPr="00707011">
        <w:rPr>
          <w:color w:val="222222"/>
        </w:rPr>
        <w:t>sh</w:t>
      </w:r>
      <w:r w:rsidR="00F45FEA">
        <w:rPr>
          <w:color w:val="222222"/>
        </w:rPr>
        <w:t>all</w:t>
      </w:r>
      <w:proofErr w:type="gramEnd"/>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00A400F6" w:rsidRPr="00A354F8">
        <w:rPr>
          <w:rFonts w:ascii="Calibri" w:hAnsi="Calibri" w:cs="Arial"/>
          <w:i/>
          <w:szCs w:val="22"/>
          <w:u w:val="single"/>
          <w:lang w:val="en-GB"/>
        </w:rPr>
        <w:t>English</w:t>
      </w:r>
      <w:r w:rsidRPr="00A354F8">
        <w:t xml:space="preserve">. </w:t>
      </w:r>
      <w:r w:rsidRPr="00707011">
        <w:rPr>
          <w:color w:val="222222"/>
        </w:rPr>
        <w:t xml:space="preserve">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00EE1B34">
        <w:rPr>
          <w:rFonts w:ascii="Calibri" w:hAnsi="Calibri" w:cs="Arial"/>
          <w:color w:val="222222"/>
          <w:szCs w:val="22"/>
          <w:lang w:val="en-GB"/>
        </w:rPr>
        <w:t>general public</w:t>
      </w:r>
      <w:proofErr w:type="gramEnd"/>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00461C7E">
        <w:rPr>
          <w:rFonts w:ascii="Calibri" w:hAnsi="Calibri" w:cs="Arial"/>
          <w:color w:val="222222"/>
          <w:szCs w:val="22"/>
          <w:lang w:val="en-GB"/>
        </w:rPr>
        <w:t>of:</w:t>
      </w:r>
      <w:proofErr w:type="gramEnd"/>
      <w:r w:rsidRPr="00461C7E">
        <w:rPr>
          <w:rFonts w:ascii="Calibri" w:hAnsi="Calibri" w:cs="Arial"/>
          <w:color w:val="222222"/>
          <w:szCs w:val="22"/>
          <w:lang w:val="en-GB"/>
        </w:rPr>
        <w:t xml:space="preserve"> facilitation </w:t>
      </w:r>
      <w:r w:rsidRPr="00461C7E">
        <w:rPr>
          <w:rFonts w:ascii="Calibri" w:hAnsi="Calibri" w:cs="Arial"/>
          <w:color w:val="222222"/>
          <w:szCs w:val="22"/>
          <w:lang w:val="en-GB"/>
        </w:rPr>
        <w:lastRenderedPageBreak/>
        <w:t xml:space="preserve">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lastRenderedPageBreak/>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w:t>
      </w:r>
      <w:proofErr w:type="gramStart"/>
      <w:r w:rsidRPr="00EE1B34">
        <w:rPr>
          <w:rFonts w:ascii="Calibri" w:hAnsi="Calibri" w:cs="Arial"/>
          <w:szCs w:val="22"/>
          <w:lang w:val="en-GB"/>
        </w:rPr>
        <w:t>no</w:t>
      </w:r>
      <w:proofErr w:type="gramEnd"/>
      <w:r w:rsidRPr="00EE1B34">
        <w:rPr>
          <w:rFonts w:ascii="Calibri" w:hAnsi="Calibri" w:cs="Arial"/>
          <w:szCs w:val="22"/>
          <w:lang w:val="en-GB"/>
        </w:rPr>
        <w:t xml:space="preserve">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proofErr w:type="gramStart"/>
      <w:r w:rsidRPr="00EE1B34">
        <w:rPr>
          <w:rFonts w:ascii="Calibri" w:hAnsi="Calibri" w:cs="Arial"/>
          <w:szCs w:val="22"/>
          <w:lang w:val="en-GB"/>
        </w:rPr>
        <w:t>altered;</w:t>
      </w:r>
      <w:proofErr w:type="gramEnd"/>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proofErr w:type="gramStart"/>
      <w:r w:rsidRPr="00EE1B34">
        <w:rPr>
          <w:rFonts w:ascii="Calibri" w:hAnsi="Calibri" w:cs="Arial"/>
          <w:szCs w:val="22"/>
          <w:lang w:val="en-GB"/>
        </w:rPr>
        <w:t>impossible;</w:t>
      </w:r>
      <w:proofErr w:type="gramEnd"/>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proofErr w:type="gramStart"/>
      <w:r w:rsidR="00ED4934" w:rsidRPr="00EE1B34">
        <w:rPr>
          <w:rFonts w:ascii="Calibri" w:hAnsi="Calibri" w:cs="Arial"/>
          <w:szCs w:val="22"/>
          <w:lang w:val="en-GB"/>
        </w:rPr>
        <w:t>in particular where</w:t>
      </w:r>
      <w:proofErr w:type="gramEnd"/>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proofErr w:type="gramStart"/>
      <w:r w:rsidR="00ED4934" w:rsidRPr="00EE1B34">
        <w:rPr>
          <w:rFonts w:ascii="Calibri" w:hAnsi="Calibri" w:cs="Arial"/>
          <w:szCs w:val="22"/>
          <w:lang w:val="en-GB"/>
        </w:rPr>
        <w:t>in particular damages</w:t>
      </w:r>
      <w:proofErr w:type="gramEnd"/>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2D14C1A3" w:rsidR="00ED4934" w:rsidRPr="00EE1B34" w:rsidRDefault="00764110" w:rsidP="00972789">
      <w:pPr>
        <w:rPr>
          <w:lang w:val="en-GB"/>
        </w:rPr>
      </w:pPr>
      <w:r w:rsidRPr="001F6F04">
        <w:rPr>
          <w:lang w:val="en-GB"/>
        </w:rPr>
        <w:t>For queries on this RFP</w:t>
      </w:r>
      <w:r w:rsidR="00ED4934" w:rsidRPr="001F6F04">
        <w:rPr>
          <w:lang w:val="en-GB"/>
        </w:rPr>
        <w:t xml:space="preserve">, please contact </w:t>
      </w:r>
      <w:r w:rsidR="00C02BCD" w:rsidRPr="00A354F8">
        <w:rPr>
          <w:b/>
          <w:bCs/>
          <w:lang w:val="en-GB"/>
        </w:rPr>
        <w:t>Thomas Stork, thomas.stork@drc.ngo</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27409E00"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360071">
        <w:rPr>
          <w:rFonts w:ascii="Calibri" w:hAnsi="Calibri" w:cs="Arial"/>
          <w:color w:val="222222"/>
          <w:szCs w:val="22"/>
          <w:lang w:val="en-GB"/>
        </w:rPr>
        <w:t xml:space="preserve"> </w:t>
      </w:r>
      <w:hyperlink r:id="rId16" w:history="1">
        <w:r w:rsidR="00360071" w:rsidRPr="00B86C45">
          <w:rPr>
            <w:rStyle w:val="Hyperlink"/>
            <w:rFonts w:ascii="Calibri" w:hAnsi="Calibri" w:cs="Arial"/>
            <w:szCs w:val="22"/>
            <w:lang w:val="en-GB"/>
          </w:rPr>
          <w:t>https://pro.drc.ngo/resources/tenders/</w:t>
        </w:r>
      </w:hyperlink>
      <w:r w:rsidR="00360071">
        <w:rPr>
          <w:rFonts w:ascii="Calibri" w:hAnsi="Calibri" w:cs="Arial"/>
          <w:color w:val="222222"/>
          <w:szCs w:val="22"/>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1B85E11B" w:rsidR="00287115" w:rsidRPr="00360071" w:rsidRDefault="00287115" w:rsidP="00A23250">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Pr>
          <w:rFonts w:ascii="Calibri" w:hAnsi="Calibri" w:cs="Arial"/>
          <w:color w:val="222222"/>
          <w:szCs w:val="22"/>
          <w:lang w:val="en-GB"/>
        </w:rPr>
        <w:t>Anne</w:t>
      </w:r>
      <w:r w:rsidRPr="00360071">
        <w:rPr>
          <w:rFonts w:ascii="Calibri" w:hAnsi="Calibri" w:cs="Arial"/>
          <w:szCs w:val="22"/>
          <w:lang w:val="en-GB"/>
        </w:rPr>
        <w:t xml:space="preserve">x </w:t>
      </w:r>
      <w:r w:rsidR="00360071" w:rsidRPr="00360071">
        <w:rPr>
          <w:rFonts w:ascii="Calibri" w:hAnsi="Calibri" w:cs="Arial"/>
          <w:szCs w:val="22"/>
          <w:lang w:val="en-GB"/>
        </w:rPr>
        <w:t>F</w:t>
      </w:r>
      <w:r w:rsidRPr="00360071">
        <w:rPr>
          <w:rFonts w:ascii="Calibri" w:hAnsi="Calibri" w:cs="Arial"/>
          <w:szCs w:val="22"/>
          <w:lang w:val="en-GB"/>
        </w:rPr>
        <w:t xml:space="preserve">: </w:t>
      </w:r>
      <w:r w:rsidRPr="00360071">
        <w:rPr>
          <w:rFonts w:ascii="Calibri" w:hAnsi="Calibri" w:cs="Arial"/>
          <w:szCs w:val="22"/>
          <w:lang w:val="en-GB"/>
        </w:rPr>
        <w:tab/>
      </w:r>
      <w:r w:rsidR="008A4A0F" w:rsidRPr="00360071">
        <w:rPr>
          <w:rFonts w:ascii="Calibri" w:hAnsi="Calibri" w:cs="Arial"/>
          <w:szCs w:val="22"/>
          <w:lang w:val="en-GB"/>
        </w:rPr>
        <w:t>Terms of Reference</w:t>
      </w:r>
    </w:p>
    <w:p w14:paraId="491CD8E3" w14:textId="62E57371" w:rsidR="008A4A0F" w:rsidRDefault="008A4A0F"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60071">
        <w:rPr>
          <w:rFonts w:ascii="Calibri" w:hAnsi="Calibri" w:cs="Arial"/>
          <w:szCs w:val="22"/>
          <w:lang w:val="en-GB"/>
        </w:rPr>
        <w:t xml:space="preserve">Annex </w:t>
      </w:r>
      <w:r w:rsidR="00360071" w:rsidRPr="00360071">
        <w:rPr>
          <w:rFonts w:ascii="Calibri" w:hAnsi="Calibri" w:cs="Arial"/>
          <w:szCs w:val="22"/>
          <w:lang w:val="en-GB"/>
        </w:rPr>
        <w:t>G</w:t>
      </w:r>
      <w:r w:rsidRPr="00360071">
        <w:rPr>
          <w:rFonts w:ascii="Calibri" w:hAnsi="Calibri" w:cs="Arial"/>
          <w:szCs w:val="22"/>
          <w:lang w:val="en-GB"/>
        </w:rPr>
        <w:t>:</w:t>
      </w:r>
      <w:r>
        <w:rPr>
          <w:rFonts w:ascii="Calibri" w:hAnsi="Calibri" w:cs="Arial"/>
          <w:color w:val="222222"/>
          <w:szCs w:val="22"/>
          <w:lang w:val="en-GB"/>
        </w:rPr>
        <w:tab/>
      </w:r>
      <w:r w:rsidRPr="0011431B">
        <w:rPr>
          <w:rFonts w:ascii="Calibri" w:hAnsi="Calibri" w:cs="Arial"/>
          <w:color w:val="222222"/>
          <w:szCs w:val="22"/>
          <w:lang w:val="en-GB"/>
        </w:rPr>
        <w:t>Consultan</w:t>
      </w:r>
      <w:r w:rsidR="00DC6C81" w:rsidRPr="0011431B">
        <w:rPr>
          <w:rFonts w:ascii="Calibri" w:hAnsi="Calibri" w:cs="Arial"/>
          <w:color w:val="222222"/>
          <w:szCs w:val="22"/>
          <w:lang w:val="en-GB"/>
        </w:rPr>
        <w:t>t</w:t>
      </w:r>
      <w:r w:rsidRPr="0011431B">
        <w:rPr>
          <w:rFonts w:ascii="Calibri" w:hAnsi="Calibri" w:cs="Arial"/>
          <w:color w:val="222222"/>
          <w:szCs w:val="22"/>
          <w:lang w:val="en-GB"/>
        </w:rPr>
        <w:t xml:space="preserve"> Declaration Form</w:t>
      </w:r>
    </w:p>
    <w:p w14:paraId="5BCEECB6" w14:textId="01B1B0B4" w:rsidR="008A4E95" w:rsidRPr="0011431B" w:rsidRDefault="008A4E9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szCs w:val="22"/>
          <w:lang w:val="en-GB"/>
        </w:rPr>
        <w:t>Annex H:</w:t>
      </w:r>
      <w:r>
        <w:rPr>
          <w:rFonts w:ascii="Calibri" w:hAnsi="Calibri" w:cs="Arial"/>
          <w:color w:val="222222"/>
          <w:szCs w:val="22"/>
          <w:lang w:val="en-GB"/>
        </w:rPr>
        <w:t xml:space="preserve">              </w:t>
      </w:r>
      <w:r>
        <w:t>Non-disclosure Agreement (NDA)</w:t>
      </w:r>
    </w:p>
    <w:p w14:paraId="0B823A86" w14:textId="77777777" w:rsidR="002B39C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64981E7A" w:rsidR="00403B1A" w:rsidRPr="00EE1B34" w:rsidRDefault="00A60C82"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 xml:space="preserve">DRC Procurement Team </w:t>
      </w: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72548A2F"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7"/>
          <w:footerReference w:type="default" r:id="rId18"/>
          <w:footerReference w:type="first" r:id="rId19"/>
          <w:endnotePr>
            <w:numRestart w:val="eachSect"/>
          </w:endnotePr>
          <w:type w:val="continuous"/>
          <w:pgSz w:w="12240" w:h="15840"/>
          <w:pgMar w:top="1440" w:right="720" w:bottom="1440" w:left="1440" w:header="720" w:footer="720" w:gutter="0"/>
          <w:cols w:space="720"/>
          <w:titlePg/>
          <w:docGrid w:linePitch="360"/>
        </w:sectPr>
      </w:pPr>
    </w:p>
    <w:p w14:paraId="50928F81" w14:textId="006BBD10"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No </w:t>
      </w:r>
      <w:r w:rsidR="00CD4DD5">
        <w:rPr>
          <w:rFonts w:ascii="Calibri" w:hAnsi="Calibri" w:cs="Arial"/>
          <w:b/>
          <w:color w:val="222222"/>
          <w:szCs w:val="22"/>
          <w:lang w:val="en-GB"/>
        </w:rPr>
        <w:t>INET_RFP_</w:t>
      </w:r>
      <w:r w:rsidR="00CD4DD5" w:rsidRPr="00FE7178">
        <w:rPr>
          <w:color w:val="000000"/>
          <w:sz w:val="22"/>
          <w:szCs w:val="22"/>
        </w:rPr>
        <w:t xml:space="preserve"> </w:t>
      </w:r>
      <w:r w:rsidR="00CD4DD5" w:rsidRPr="00FE7178">
        <w:rPr>
          <w:rFonts w:ascii="Calibri" w:hAnsi="Calibri" w:cs="Arial"/>
          <w:b/>
          <w:color w:val="222222"/>
          <w:szCs w:val="22"/>
        </w:rPr>
        <w:t>PR_00319250</w:t>
      </w:r>
      <w:r w:rsidR="00CD4DD5">
        <w:rPr>
          <w:rFonts w:ascii="Calibri" w:hAnsi="Calibri" w:cs="Arial"/>
          <w:b/>
          <w:color w:val="222222"/>
          <w:szCs w:val="22"/>
        </w:rPr>
        <w:t xml:space="preserve">, </w:t>
      </w:r>
      <w:r w:rsidRPr="00EE1B34">
        <w:rPr>
          <w:rFonts w:ascii="Calibri" w:hAnsi="Calibri" w:cs="Arial"/>
          <w:lang w:val="en-GB"/>
        </w:rPr>
        <w:t>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667E6DF"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1598235D"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6D79FE95"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360071" w:rsidRPr="00360071">
        <w:rPr>
          <w:rFonts w:ascii="Calibri" w:hAnsi="Calibri" w:cs="Arial"/>
          <w:iCs/>
          <w:lang w:val="en-GB"/>
        </w:rPr>
        <w:t>DKK</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2F5D5D9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00360071" w:rsidRPr="00360071">
        <w:rPr>
          <w:rFonts w:ascii="Calibri" w:hAnsi="Calibri" w:cs="Arial"/>
        </w:rPr>
        <w:t>30</w:t>
      </w:r>
      <w:r w:rsidR="00360071">
        <w:rPr>
          <w:rFonts w:ascii="Calibri" w:hAnsi="Calibri" w:cs="Arial"/>
          <w:color w:val="FF0000"/>
        </w:rPr>
        <w:t xml:space="preserve"> </w:t>
      </w:r>
      <w:r w:rsidRPr="00EE1B34">
        <w:rPr>
          <w:rFonts w:ascii="Calibri" w:hAnsi="Calibri" w:cs="Arial"/>
        </w:rPr>
        <w:t>cale</w:t>
      </w:r>
      <w:r w:rsidR="00764110">
        <w:rPr>
          <w:rFonts w:ascii="Calibri" w:hAnsi="Calibri" w:cs="Arial"/>
        </w:rPr>
        <w:t>ndar 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2C1B6FB7"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set forth in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339979DA" w:rsidR="00042D64" w:rsidRPr="0011431B"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Annex D</w:t>
      </w:r>
      <w:r w:rsidR="008A4A0F" w:rsidRPr="0011431B">
        <w:rPr>
          <w:rFonts w:ascii="Calibri" w:hAnsi="Calibri" w:cs="Arial"/>
        </w:rPr>
        <w:t>.</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FAFBD4" w14:textId="77777777" w:rsidR="005619D6" w:rsidRDefault="005619D6">
      <w:r>
        <w:separator/>
      </w:r>
    </w:p>
  </w:endnote>
  <w:endnote w:type="continuationSeparator" w:id="0">
    <w:p w14:paraId="2E9D7120" w14:textId="77777777" w:rsidR="005619D6" w:rsidRDefault="00561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A020CB" w14:textId="77777777" w:rsidR="005619D6" w:rsidRDefault="005619D6">
      <w:r>
        <w:separator/>
      </w:r>
    </w:p>
  </w:footnote>
  <w:footnote w:type="continuationSeparator" w:id="0">
    <w:p w14:paraId="15750605" w14:textId="77777777" w:rsidR="005619D6" w:rsidRDefault="00561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5"/>
  </w:num>
  <w:num w:numId="11" w16cid:durableId="1905293643">
    <w:abstractNumId w:val="48"/>
  </w:num>
  <w:num w:numId="12" w16cid:durableId="695542424">
    <w:abstractNumId w:val="12"/>
  </w:num>
  <w:num w:numId="13" w16cid:durableId="1670712467">
    <w:abstractNumId w:val="44"/>
  </w:num>
  <w:num w:numId="14" w16cid:durableId="1154681435">
    <w:abstractNumId w:val="36"/>
  </w:num>
  <w:num w:numId="15" w16cid:durableId="140662971">
    <w:abstractNumId w:val="33"/>
  </w:num>
  <w:num w:numId="16" w16cid:durableId="973369102">
    <w:abstractNumId w:val="51"/>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2"/>
  </w:num>
  <w:num w:numId="22" w16cid:durableId="340395051">
    <w:abstractNumId w:val="32"/>
  </w:num>
  <w:num w:numId="23" w16cid:durableId="1281254846">
    <w:abstractNumId w:val="41"/>
  </w:num>
  <w:num w:numId="24" w16cid:durableId="658971410">
    <w:abstractNumId w:val="28"/>
  </w:num>
  <w:num w:numId="25" w16cid:durableId="1284076076">
    <w:abstractNumId w:val="14"/>
  </w:num>
  <w:num w:numId="26" w16cid:durableId="839783132">
    <w:abstractNumId w:val="40"/>
  </w:num>
  <w:num w:numId="27" w16cid:durableId="1437097176">
    <w:abstractNumId w:val="43"/>
  </w:num>
  <w:num w:numId="28" w16cid:durableId="65229482">
    <w:abstractNumId w:val="17"/>
  </w:num>
  <w:num w:numId="29" w16cid:durableId="1994405964">
    <w:abstractNumId w:val="49"/>
  </w:num>
  <w:num w:numId="30" w16cid:durableId="204104128">
    <w:abstractNumId w:val="9"/>
  </w:num>
  <w:num w:numId="31" w16cid:durableId="713433370">
    <w:abstractNumId w:val="39"/>
  </w:num>
  <w:num w:numId="32" w16cid:durableId="69932409">
    <w:abstractNumId w:val="46"/>
  </w:num>
  <w:num w:numId="33" w16cid:durableId="956764167">
    <w:abstractNumId w:val="0"/>
  </w:num>
  <w:num w:numId="34" w16cid:durableId="638650546">
    <w:abstractNumId w:val="38"/>
  </w:num>
  <w:num w:numId="35" w16cid:durableId="31732625">
    <w:abstractNumId w:val="37"/>
  </w:num>
  <w:num w:numId="36" w16cid:durableId="992102141">
    <w:abstractNumId w:val="21"/>
  </w:num>
  <w:num w:numId="37" w16cid:durableId="2085909982">
    <w:abstractNumId w:val="27"/>
  </w:num>
  <w:num w:numId="38" w16cid:durableId="1113477249">
    <w:abstractNumId w:val="54"/>
  </w:num>
  <w:num w:numId="39" w16cid:durableId="1360935448">
    <w:abstractNumId w:val="2"/>
  </w:num>
  <w:num w:numId="40" w16cid:durableId="1393191694">
    <w:abstractNumId w:val="5"/>
  </w:num>
  <w:num w:numId="41" w16cid:durableId="1061640767">
    <w:abstractNumId w:val="31"/>
  </w:num>
  <w:num w:numId="42" w16cid:durableId="1077093751">
    <w:abstractNumId w:val="25"/>
  </w:num>
  <w:num w:numId="43" w16cid:durableId="1636987777">
    <w:abstractNumId w:val="24"/>
  </w:num>
  <w:num w:numId="44" w16cid:durableId="39597808">
    <w:abstractNumId w:val="23"/>
  </w:num>
  <w:num w:numId="45" w16cid:durableId="1490098819">
    <w:abstractNumId w:val="52"/>
  </w:num>
  <w:num w:numId="46" w16cid:durableId="178128853">
    <w:abstractNumId w:val="34"/>
  </w:num>
  <w:num w:numId="47" w16cid:durableId="195238676">
    <w:abstractNumId w:val="45"/>
  </w:num>
  <w:num w:numId="48" w16cid:durableId="564990896">
    <w:abstractNumId w:val="20"/>
  </w:num>
  <w:num w:numId="49" w16cid:durableId="777990603">
    <w:abstractNumId w:val="13"/>
  </w:num>
  <w:num w:numId="50" w16cid:durableId="1838381759">
    <w:abstractNumId w:val="3"/>
  </w:num>
  <w:num w:numId="51" w16cid:durableId="1483540042">
    <w:abstractNumId w:val="53"/>
  </w:num>
  <w:num w:numId="52" w16cid:durableId="1773554595">
    <w:abstractNumId w:val="30"/>
  </w:num>
  <w:num w:numId="53" w16cid:durableId="1809319794">
    <w:abstractNumId w:val="22"/>
  </w:num>
  <w:num w:numId="54" w16cid:durableId="666790908">
    <w:abstractNumId w:val="50"/>
  </w:num>
  <w:num w:numId="55" w16cid:durableId="1653557246">
    <w:abstractNumId w:val="15"/>
  </w:num>
  <w:num w:numId="56" w16cid:durableId="955989919">
    <w:abstractNumId w:val="29"/>
  </w:num>
  <w:num w:numId="57" w16cid:durableId="877471930">
    <w:abstractNumId w:val="11"/>
  </w:num>
  <w:num w:numId="58" w16cid:durableId="1543979396">
    <w:abstractNumId w:val="47"/>
  </w:num>
  <w:num w:numId="59" w16cid:durableId="487093965">
    <w:abstractNumId w:val="19"/>
  </w:num>
  <w:num w:numId="60" w16cid:durableId="790978121">
    <w:abstractNumId w:val="18"/>
  </w:num>
  <w:num w:numId="61" w16cid:durableId="1293485045">
    <w:abstractNumId w:val="6"/>
  </w:num>
  <w:num w:numId="62" w16cid:durableId="435633614">
    <w:abstractNumId w:val="26"/>
  </w:num>
  <w:num w:numId="63" w16cid:durableId="1384671591">
    <w:abstractNumId w:val="8"/>
  </w:num>
  <w:num w:numId="64" w16cid:durableId="1276214435">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32B5"/>
    <w:rsid w:val="00011822"/>
    <w:rsid w:val="00012AED"/>
    <w:rsid w:val="000146D4"/>
    <w:rsid w:val="0001771B"/>
    <w:rsid w:val="00020E2E"/>
    <w:rsid w:val="00027D1C"/>
    <w:rsid w:val="00034832"/>
    <w:rsid w:val="0003513A"/>
    <w:rsid w:val="00040934"/>
    <w:rsid w:val="00042D64"/>
    <w:rsid w:val="0005752D"/>
    <w:rsid w:val="00062CCA"/>
    <w:rsid w:val="00072C84"/>
    <w:rsid w:val="0007314E"/>
    <w:rsid w:val="00073BF3"/>
    <w:rsid w:val="00092310"/>
    <w:rsid w:val="000A25CD"/>
    <w:rsid w:val="000A47E5"/>
    <w:rsid w:val="000A761F"/>
    <w:rsid w:val="000B438B"/>
    <w:rsid w:val="000C4FED"/>
    <w:rsid w:val="000C5C39"/>
    <w:rsid w:val="000C6F2C"/>
    <w:rsid w:val="000C73D0"/>
    <w:rsid w:val="000E2F9D"/>
    <w:rsid w:val="000E7220"/>
    <w:rsid w:val="000F085B"/>
    <w:rsid w:val="000F270D"/>
    <w:rsid w:val="00104AFB"/>
    <w:rsid w:val="00106BA6"/>
    <w:rsid w:val="0011172E"/>
    <w:rsid w:val="001123E2"/>
    <w:rsid w:val="001130F5"/>
    <w:rsid w:val="0011431B"/>
    <w:rsid w:val="001379E4"/>
    <w:rsid w:val="001406BA"/>
    <w:rsid w:val="00141F35"/>
    <w:rsid w:val="00142DFA"/>
    <w:rsid w:val="0015126B"/>
    <w:rsid w:val="00152DDE"/>
    <w:rsid w:val="00157129"/>
    <w:rsid w:val="001658B8"/>
    <w:rsid w:val="00165E71"/>
    <w:rsid w:val="001830E3"/>
    <w:rsid w:val="00191291"/>
    <w:rsid w:val="001920A7"/>
    <w:rsid w:val="00192F18"/>
    <w:rsid w:val="00193B3E"/>
    <w:rsid w:val="001B706D"/>
    <w:rsid w:val="001C6C3E"/>
    <w:rsid w:val="001E337F"/>
    <w:rsid w:val="001E7301"/>
    <w:rsid w:val="001F1009"/>
    <w:rsid w:val="001F5832"/>
    <w:rsid w:val="001F5B0C"/>
    <w:rsid w:val="001F6F04"/>
    <w:rsid w:val="001F746A"/>
    <w:rsid w:val="00200A1F"/>
    <w:rsid w:val="0020161B"/>
    <w:rsid w:val="00202240"/>
    <w:rsid w:val="002027F1"/>
    <w:rsid w:val="002066AC"/>
    <w:rsid w:val="00206EA4"/>
    <w:rsid w:val="00207299"/>
    <w:rsid w:val="00225753"/>
    <w:rsid w:val="00227923"/>
    <w:rsid w:val="002360FC"/>
    <w:rsid w:val="00236EAB"/>
    <w:rsid w:val="00241758"/>
    <w:rsid w:val="002435DF"/>
    <w:rsid w:val="00245CE2"/>
    <w:rsid w:val="00246185"/>
    <w:rsid w:val="00250748"/>
    <w:rsid w:val="00250EB3"/>
    <w:rsid w:val="00254A52"/>
    <w:rsid w:val="002572B7"/>
    <w:rsid w:val="002661AE"/>
    <w:rsid w:val="00267759"/>
    <w:rsid w:val="0027131C"/>
    <w:rsid w:val="002808DB"/>
    <w:rsid w:val="00280C6B"/>
    <w:rsid w:val="00287115"/>
    <w:rsid w:val="002925FD"/>
    <w:rsid w:val="00292BE6"/>
    <w:rsid w:val="002A0C17"/>
    <w:rsid w:val="002A33FC"/>
    <w:rsid w:val="002B119F"/>
    <w:rsid w:val="002B39C4"/>
    <w:rsid w:val="002B6F85"/>
    <w:rsid w:val="002B7EE1"/>
    <w:rsid w:val="002C2447"/>
    <w:rsid w:val="002C7A95"/>
    <w:rsid w:val="002D3109"/>
    <w:rsid w:val="002D50DF"/>
    <w:rsid w:val="002D62CD"/>
    <w:rsid w:val="002E2603"/>
    <w:rsid w:val="002E4C52"/>
    <w:rsid w:val="00301821"/>
    <w:rsid w:val="00307D06"/>
    <w:rsid w:val="003113D2"/>
    <w:rsid w:val="00311B9C"/>
    <w:rsid w:val="00316AD0"/>
    <w:rsid w:val="003212F3"/>
    <w:rsid w:val="0032141A"/>
    <w:rsid w:val="00326198"/>
    <w:rsid w:val="0033279A"/>
    <w:rsid w:val="00333358"/>
    <w:rsid w:val="00341083"/>
    <w:rsid w:val="00343F5C"/>
    <w:rsid w:val="0035606F"/>
    <w:rsid w:val="0035614B"/>
    <w:rsid w:val="00360071"/>
    <w:rsid w:val="003666D9"/>
    <w:rsid w:val="00370E7A"/>
    <w:rsid w:val="003715CE"/>
    <w:rsid w:val="003716BA"/>
    <w:rsid w:val="00387CC4"/>
    <w:rsid w:val="00392DF4"/>
    <w:rsid w:val="003937DF"/>
    <w:rsid w:val="003962AC"/>
    <w:rsid w:val="00396E92"/>
    <w:rsid w:val="003A502F"/>
    <w:rsid w:val="003A51DE"/>
    <w:rsid w:val="003A6AD3"/>
    <w:rsid w:val="003B2A29"/>
    <w:rsid w:val="003B51DD"/>
    <w:rsid w:val="003C3D5B"/>
    <w:rsid w:val="003C7D8E"/>
    <w:rsid w:val="003D13AE"/>
    <w:rsid w:val="003D41E5"/>
    <w:rsid w:val="003D760D"/>
    <w:rsid w:val="003E4B6D"/>
    <w:rsid w:val="003E690E"/>
    <w:rsid w:val="003F0DB2"/>
    <w:rsid w:val="003F261A"/>
    <w:rsid w:val="004008D5"/>
    <w:rsid w:val="0040208C"/>
    <w:rsid w:val="00403050"/>
    <w:rsid w:val="00403978"/>
    <w:rsid w:val="00403B1A"/>
    <w:rsid w:val="0040434C"/>
    <w:rsid w:val="0041369D"/>
    <w:rsid w:val="00416A0B"/>
    <w:rsid w:val="00431155"/>
    <w:rsid w:val="0043614F"/>
    <w:rsid w:val="00436A6A"/>
    <w:rsid w:val="004412CB"/>
    <w:rsid w:val="00443A10"/>
    <w:rsid w:val="00447234"/>
    <w:rsid w:val="00450106"/>
    <w:rsid w:val="004507AB"/>
    <w:rsid w:val="00460863"/>
    <w:rsid w:val="00464381"/>
    <w:rsid w:val="00474F20"/>
    <w:rsid w:val="0048037E"/>
    <w:rsid w:val="00484D28"/>
    <w:rsid w:val="00485DE2"/>
    <w:rsid w:val="00493AD1"/>
    <w:rsid w:val="00494301"/>
    <w:rsid w:val="004970B2"/>
    <w:rsid w:val="00497E58"/>
    <w:rsid w:val="004A0ABA"/>
    <w:rsid w:val="004A1027"/>
    <w:rsid w:val="004B0DD6"/>
    <w:rsid w:val="004B1EE0"/>
    <w:rsid w:val="004B6367"/>
    <w:rsid w:val="004B666D"/>
    <w:rsid w:val="004C3B30"/>
    <w:rsid w:val="004C59E0"/>
    <w:rsid w:val="004C5E5E"/>
    <w:rsid w:val="004D1DE7"/>
    <w:rsid w:val="004E50BA"/>
    <w:rsid w:val="004E792B"/>
    <w:rsid w:val="004F21A3"/>
    <w:rsid w:val="004F2D60"/>
    <w:rsid w:val="00500D1E"/>
    <w:rsid w:val="00501F9B"/>
    <w:rsid w:val="0053076C"/>
    <w:rsid w:val="00537DF4"/>
    <w:rsid w:val="00545C60"/>
    <w:rsid w:val="00546722"/>
    <w:rsid w:val="005515FF"/>
    <w:rsid w:val="00551C65"/>
    <w:rsid w:val="0055406F"/>
    <w:rsid w:val="005552A2"/>
    <w:rsid w:val="005554A5"/>
    <w:rsid w:val="005619D6"/>
    <w:rsid w:val="0056238B"/>
    <w:rsid w:val="005732C0"/>
    <w:rsid w:val="0058167B"/>
    <w:rsid w:val="00586BD0"/>
    <w:rsid w:val="005952AF"/>
    <w:rsid w:val="005A0D0B"/>
    <w:rsid w:val="005A4C62"/>
    <w:rsid w:val="005A7F87"/>
    <w:rsid w:val="005B1DAD"/>
    <w:rsid w:val="005B6439"/>
    <w:rsid w:val="005C3D9D"/>
    <w:rsid w:val="005D54EE"/>
    <w:rsid w:val="005D598E"/>
    <w:rsid w:val="005E0F38"/>
    <w:rsid w:val="005E48A6"/>
    <w:rsid w:val="005E7DBA"/>
    <w:rsid w:val="005F2A18"/>
    <w:rsid w:val="006001BC"/>
    <w:rsid w:val="00601925"/>
    <w:rsid w:val="006071B3"/>
    <w:rsid w:val="00615E0B"/>
    <w:rsid w:val="006166F0"/>
    <w:rsid w:val="00647FE6"/>
    <w:rsid w:val="006731CF"/>
    <w:rsid w:val="00682714"/>
    <w:rsid w:val="00684792"/>
    <w:rsid w:val="00693091"/>
    <w:rsid w:val="006961AB"/>
    <w:rsid w:val="00697FC7"/>
    <w:rsid w:val="006A201F"/>
    <w:rsid w:val="006B32D8"/>
    <w:rsid w:val="006B4294"/>
    <w:rsid w:val="006B7B97"/>
    <w:rsid w:val="006B7C17"/>
    <w:rsid w:val="006D297E"/>
    <w:rsid w:val="006D2BAD"/>
    <w:rsid w:val="006D3EA7"/>
    <w:rsid w:val="006D614B"/>
    <w:rsid w:val="006E0E80"/>
    <w:rsid w:val="006E5DD6"/>
    <w:rsid w:val="006F1586"/>
    <w:rsid w:val="006F1A94"/>
    <w:rsid w:val="006F6872"/>
    <w:rsid w:val="007111BF"/>
    <w:rsid w:val="00713BB3"/>
    <w:rsid w:val="007149EA"/>
    <w:rsid w:val="00742BF6"/>
    <w:rsid w:val="00753198"/>
    <w:rsid w:val="00754510"/>
    <w:rsid w:val="0075768F"/>
    <w:rsid w:val="00760412"/>
    <w:rsid w:val="00762830"/>
    <w:rsid w:val="00764110"/>
    <w:rsid w:val="00766F9C"/>
    <w:rsid w:val="00776E97"/>
    <w:rsid w:val="00776ED6"/>
    <w:rsid w:val="007A6329"/>
    <w:rsid w:val="007C14BC"/>
    <w:rsid w:val="007C7D89"/>
    <w:rsid w:val="007D003F"/>
    <w:rsid w:val="007D3F19"/>
    <w:rsid w:val="007D4786"/>
    <w:rsid w:val="007D722F"/>
    <w:rsid w:val="007F3440"/>
    <w:rsid w:val="008066EC"/>
    <w:rsid w:val="00810712"/>
    <w:rsid w:val="00810BDC"/>
    <w:rsid w:val="008119CB"/>
    <w:rsid w:val="008161F3"/>
    <w:rsid w:val="00820E2B"/>
    <w:rsid w:val="00821DE6"/>
    <w:rsid w:val="00827CC2"/>
    <w:rsid w:val="008330A3"/>
    <w:rsid w:val="0083503D"/>
    <w:rsid w:val="008402D2"/>
    <w:rsid w:val="00842D4B"/>
    <w:rsid w:val="00860A12"/>
    <w:rsid w:val="00866263"/>
    <w:rsid w:val="00873FA8"/>
    <w:rsid w:val="00876341"/>
    <w:rsid w:val="00881283"/>
    <w:rsid w:val="00882178"/>
    <w:rsid w:val="00882C6A"/>
    <w:rsid w:val="008857D0"/>
    <w:rsid w:val="00886607"/>
    <w:rsid w:val="008928A1"/>
    <w:rsid w:val="00895164"/>
    <w:rsid w:val="008A05ED"/>
    <w:rsid w:val="008A3057"/>
    <w:rsid w:val="008A4A0F"/>
    <w:rsid w:val="008A4E95"/>
    <w:rsid w:val="008B6504"/>
    <w:rsid w:val="008B6A5F"/>
    <w:rsid w:val="008B76EA"/>
    <w:rsid w:val="008C1D50"/>
    <w:rsid w:val="008C6EC9"/>
    <w:rsid w:val="008D4FE9"/>
    <w:rsid w:val="008D6160"/>
    <w:rsid w:val="008D792A"/>
    <w:rsid w:val="008E0737"/>
    <w:rsid w:val="008F3297"/>
    <w:rsid w:val="00900D4B"/>
    <w:rsid w:val="0090110E"/>
    <w:rsid w:val="00901694"/>
    <w:rsid w:val="009043E4"/>
    <w:rsid w:val="00904955"/>
    <w:rsid w:val="00905228"/>
    <w:rsid w:val="009073DB"/>
    <w:rsid w:val="00934A60"/>
    <w:rsid w:val="00941D0C"/>
    <w:rsid w:val="009562C9"/>
    <w:rsid w:val="00957DEB"/>
    <w:rsid w:val="00965CB5"/>
    <w:rsid w:val="00972789"/>
    <w:rsid w:val="009739DD"/>
    <w:rsid w:val="00975A43"/>
    <w:rsid w:val="00984517"/>
    <w:rsid w:val="00986F61"/>
    <w:rsid w:val="0099309D"/>
    <w:rsid w:val="00996636"/>
    <w:rsid w:val="00997D13"/>
    <w:rsid w:val="009A73CA"/>
    <w:rsid w:val="009A7972"/>
    <w:rsid w:val="009C71BB"/>
    <w:rsid w:val="009D07D7"/>
    <w:rsid w:val="009D16C3"/>
    <w:rsid w:val="009D3C93"/>
    <w:rsid w:val="009E13CB"/>
    <w:rsid w:val="009E6E94"/>
    <w:rsid w:val="009F38DD"/>
    <w:rsid w:val="00A02D05"/>
    <w:rsid w:val="00A05165"/>
    <w:rsid w:val="00A10223"/>
    <w:rsid w:val="00A14313"/>
    <w:rsid w:val="00A15251"/>
    <w:rsid w:val="00A17260"/>
    <w:rsid w:val="00A23250"/>
    <w:rsid w:val="00A27B16"/>
    <w:rsid w:val="00A27C38"/>
    <w:rsid w:val="00A306D4"/>
    <w:rsid w:val="00A31046"/>
    <w:rsid w:val="00A354F8"/>
    <w:rsid w:val="00A374AB"/>
    <w:rsid w:val="00A400F6"/>
    <w:rsid w:val="00A41BE7"/>
    <w:rsid w:val="00A420AC"/>
    <w:rsid w:val="00A423AF"/>
    <w:rsid w:val="00A43362"/>
    <w:rsid w:val="00A45ED5"/>
    <w:rsid w:val="00A479B3"/>
    <w:rsid w:val="00A47A6C"/>
    <w:rsid w:val="00A515FA"/>
    <w:rsid w:val="00A527A6"/>
    <w:rsid w:val="00A5332A"/>
    <w:rsid w:val="00A540D5"/>
    <w:rsid w:val="00A60C82"/>
    <w:rsid w:val="00A61936"/>
    <w:rsid w:val="00A63D23"/>
    <w:rsid w:val="00A648CF"/>
    <w:rsid w:val="00A715A4"/>
    <w:rsid w:val="00A72568"/>
    <w:rsid w:val="00A76DD8"/>
    <w:rsid w:val="00A84086"/>
    <w:rsid w:val="00A84DED"/>
    <w:rsid w:val="00A921F8"/>
    <w:rsid w:val="00A969DA"/>
    <w:rsid w:val="00AA4634"/>
    <w:rsid w:val="00AA5071"/>
    <w:rsid w:val="00AC00A2"/>
    <w:rsid w:val="00AC479B"/>
    <w:rsid w:val="00AD2987"/>
    <w:rsid w:val="00AE1049"/>
    <w:rsid w:val="00AE4B95"/>
    <w:rsid w:val="00AE6D63"/>
    <w:rsid w:val="00AF4B3F"/>
    <w:rsid w:val="00B03136"/>
    <w:rsid w:val="00B158C1"/>
    <w:rsid w:val="00B235EA"/>
    <w:rsid w:val="00B27BFA"/>
    <w:rsid w:val="00B426C0"/>
    <w:rsid w:val="00B54AEB"/>
    <w:rsid w:val="00B55E19"/>
    <w:rsid w:val="00B57C60"/>
    <w:rsid w:val="00B600E2"/>
    <w:rsid w:val="00B61699"/>
    <w:rsid w:val="00B70298"/>
    <w:rsid w:val="00B773F5"/>
    <w:rsid w:val="00B77F40"/>
    <w:rsid w:val="00B81E8C"/>
    <w:rsid w:val="00B94D0B"/>
    <w:rsid w:val="00B972FC"/>
    <w:rsid w:val="00BA0BA5"/>
    <w:rsid w:val="00BA4020"/>
    <w:rsid w:val="00BB2F02"/>
    <w:rsid w:val="00BB6809"/>
    <w:rsid w:val="00BC2066"/>
    <w:rsid w:val="00BD07BA"/>
    <w:rsid w:val="00BD19FC"/>
    <w:rsid w:val="00BE190A"/>
    <w:rsid w:val="00BE3C3C"/>
    <w:rsid w:val="00BF3C59"/>
    <w:rsid w:val="00BF58E8"/>
    <w:rsid w:val="00BF7B4E"/>
    <w:rsid w:val="00C02BCD"/>
    <w:rsid w:val="00C120DD"/>
    <w:rsid w:val="00C15AAD"/>
    <w:rsid w:val="00C2006C"/>
    <w:rsid w:val="00C2149A"/>
    <w:rsid w:val="00C21A8B"/>
    <w:rsid w:val="00C22894"/>
    <w:rsid w:val="00C30A91"/>
    <w:rsid w:val="00C52C53"/>
    <w:rsid w:val="00C56AFA"/>
    <w:rsid w:val="00C5723E"/>
    <w:rsid w:val="00C57712"/>
    <w:rsid w:val="00C6161B"/>
    <w:rsid w:val="00C627A2"/>
    <w:rsid w:val="00C70E7A"/>
    <w:rsid w:val="00C72B19"/>
    <w:rsid w:val="00C75577"/>
    <w:rsid w:val="00C8450B"/>
    <w:rsid w:val="00C91A31"/>
    <w:rsid w:val="00C95007"/>
    <w:rsid w:val="00C97D59"/>
    <w:rsid w:val="00CA3286"/>
    <w:rsid w:val="00CA5D4E"/>
    <w:rsid w:val="00CB0B8E"/>
    <w:rsid w:val="00CB13DA"/>
    <w:rsid w:val="00CB539B"/>
    <w:rsid w:val="00CC0054"/>
    <w:rsid w:val="00CC2FA6"/>
    <w:rsid w:val="00CC35AD"/>
    <w:rsid w:val="00CC3A8F"/>
    <w:rsid w:val="00CD09A2"/>
    <w:rsid w:val="00CD4DD5"/>
    <w:rsid w:val="00CE1264"/>
    <w:rsid w:val="00CF38BE"/>
    <w:rsid w:val="00CF7A57"/>
    <w:rsid w:val="00D03AB2"/>
    <w:rsid w:val="00D05DAD"/>
    <w:rsid w:val="00D061BB"/>
    <w:rsid w:val="00D06D86"/>
    <w:rsid w:val="00D076DC"/>
    <w:rsid w:val="00D07BE3"/>
    <w:rsid w:val="00D11DA8"/>
    <w:rsid w:val="00D1666B"/>
    <w:rsid w:val="00D16798"/>
    <w:rsid w:val="00D20534"/>
    <w:rsid w:val="00D22AC2"/>
    <w:rsid w:val="00D27691"/>
    <w:rsid w:val="00D27CAE"/>
    <w:rsid w:val="00D34F59"/>
    <w:rsid w:val="00D452A8"/>
    <w:rsid w:val="00D460CB"/>
    <w:rsid w:val="00D46B1E"/>
    <w:rsid w:val="00D50271"/>
    <w:rsid w:val="00D560E2"/>
    <w:rsid w:val="00D57C33"/>
    <w:rsid w:val="00D668B8"/>
    <w:rsid w:val="00D83A67"/>
    <w:rsid w:val="00D84467"/>
    <w:rsid w:val="00D86FBC"/>
    <w:rsid w:val="00D91925"/>
    <w:rsid w:val="00D93916"/>
    <w:rsid w:val="00DA425A"/>
    <w:rsid w:val="00DC3472"/>
    <w:rsid w:val="00DC5F24"/>
    <w:rsid w:val="00DC6C81"/>
    <w:rsid w:val="00DD35EE"/>
    <w:rsid w:val="00DD592B"/>
    <w:rsid w:val="00DD6088"/>
    <w:rsid w:val="00DD722A"/>
    <w:rsid w:val="00DE53D0"/>
    <w:rsid w:val="00DF0ABA"/>
    <w:rsid w:val="00DF0E45"/>
    <w:rsid w:val="00DF775D"/>
    <w:rsid w:val="00E01D08"/>
    <w:rsid w:val="00E02FA1"/>
    <w:rsid w:val="00E0464E"/>
    <w:rsid w:val="00E067E4"/>
    <w:rsid w:val="00E06E7B"/>
    <w:rsid w:val="00E1262D"/>
    <w:rsid w:val="00E15BCC"/>
    <w:rsid w:val="00E17405"/>
    <w:rsid w:val="00E21BA6"/>
    <w:rsid w:val="00E2547C"/>
    <w:rsid w:val="00E4026B"/>
    <w:rsid w:val="00E43B4D"/>
    <w:rsid w:val="00E51D97"/>
    <w:rsid w:val="00E72A12"/>
    <w:rsid w:val="00E75BBD"/>
    <w:rsid w:val="00E817E2"/>
    <w:rsid w:val="00E83D0B"/>
    <w:rsid w:val="00E87266"/>
    <w:rsid w:val="00E96BC9"/>
    <w:rsid w:val="00EA0A8A"/>
    <w:rsid w:val="00EA3DB6"/>
    <w:rsid w:val="00EA473E"/>
    <w:rsid w:val="00EA4C35"/>
    <w:rsid w:val="00EA5C26"/>
    <w:rsid w:val="00EB167A"/>
    <w:rsid w:val="00EB5AB9"/>
    <w:rsid w:val="00EC13FD"/>
    <w:rsid w:val="00EC204A"/>
    <w:rsid w:val="00EC49CC"/>
    <w:rsid w:val="00ED4934"/>
    <w:rsid w:val="00ED64EC"/>
    <w:rsid w:val="00EE1B34"/>
    <w:rsid w:val="00EE3A80"/>
    <w:rsid w:val="00EE510B"/>
    <w:rsid w:val="00F06A15"/>
    <w:rsid w:val="00F07CA3"/>
    <w:rsid w:val="00F14C5F"/>
    <w:rsid w:val="00F16757"/>
    <w:rsid w:val="00F25C12"/>
    <w:rsid w:val="00F34B7A"/>
    <w:rsid w:val="00F35FBD"/>
    <w:rsid w:val="00F37AE2"/>
    <w:rsid w:val="00F4398B"/>
    <w:rsid w:val="00F45FEA"/>
    <w:rsid w:val="00F504C7"/>
    <w:rsid w:val="00F5124B"/>
    <w:rsid w:val="00F54741"/>
    <w:rsid w:val="00F7207A"/>
    <w:rsid w:val="00F72BF5"/>
    <w:rsid w:val="00F80685"/>
    <w:rsid w:val="00FA3892"/>
    <w:rsid w:val="00FA5B7E"/>
    <w:rsid w:val="00FB0A24"/>
    <w:rsid w:val="00FB3CBF"/>
    <w:rsid w:val="00FC40B2"/>
    <w:rsid w:val="00FD19C7"/>
    <w:rsid w:val="00FE3A1A"/>
    <w:rsid w:val="00FE459D"/>
    <w:rsid w:val="00FE6A5E"/>
    <w:rsid w:val="00FE6D63"/>
    <w:rsid w:val="00FE7178"/>
    <w:rsid w:val="00FE7AFB"/>
    <w:rsid w:val="00FF4F76"/>
    <w:rsid w:val="28023D37"/>
    <w:rsid w:val="3CA25B20"/>
    <w:rsid w:val="46301509"/>
    <w:rsid w:val="63B99918"/>
    <w:rsid w:val="6630DC5D"/>
    <w:rsid w:val="71D7260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styleId="UnresolvedMention">
    <w:name w:val="Unresolved Mention"/>
    <w:basedOn w:val="DefaultParagraphFont"/>
    <w:uiPriority w:val="99"/>
    <w:semiHidden/>
    <w:unhideWhenUsed/>
    <w:rsid w:val="003600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ro.drc.ngo/resources/tender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3.xml><?xml version="1.0" encoding="utf-8"?>
<ds:datastoreItem xmlns:ds="http://schemas.openxmlformats.org/officeDocument/2006/customXml" ds:itemID="{5250E899-AD6A-4048-BBA3-F4E6F293C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4037</Words>
  <Characters>21286</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25273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2024-10-25T08:36:00Z</dcterms:created>
  <dcterms:modified xsi:type="dcterms:W3CDTF">2024-10-25T09:17:00Z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